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04" w:rsidRPr="004C2B11" w:rsidRDefault="00512C5E" w:rsidP="00512C5E">
      <w:pPr>
        <w:pStyle w:val="Title"/>
        <w:jc w:val="center"/>
        <w:rPr>
          <w:color w:val="FF0000"/>
          <w:sz w:val="52"/>
        </w:rPr>
      </w:pPr>
      <w:r w:rsidRPr="004C2B11">
        <w:rPr>
          <w:color w:val="FF0000"/>
          <w:sz w:val="52"/>
        </w:rPr>
        <w:t>POSSIBLE PSYCHOLOGY QUESTIONS – UNIT 1</w:t>
      </w:r>
    </w:p>
    <w:p w:rsidR="00512C5E" w:rsidRPr="004C2B11" w:rsidRDefault="00512C5E" w:rsidP="003C760E">
      <w:pPr>
        <w:jc w:val="center"/>
        <w:rPr>
          <w:rFonts w:ascii="Broadway" w:hAnsi="Broadway"/>
          <w:color w:val="FF0000"/>
          <w:sz w:val="20"/>
          <w:u w:val="single"/>
        </w:rPr>
      </w:pPr>
    </w:p>
    <w:p w:rsidR="00512C5E" w:rsidRPr="003C760E" w:rsidRDefault="003C760E" w:rsidP="003C760E">
      <w:pPr>
        <w:jc w:val="center"/>
        <w:rPr>
          <w:rFonts w:ascii="Broadway" w:eastAsia="GungsuhChe" w:hAnsi="Broadway"/>
          <w:b/>
          <w:sz w:val="48"/>
          <w:u w:val="single"/>
        </w:rPr>
      </w:pPr>
      <w:r w:rsidRPr="003C760E">
        <w:rPr>
          <w:rFonts w:ascii="Broadway" w:eastAsia="GungsuhChe" w:hAnsi="Broadway"/>
          <w:b/>
          <w:sz w:val="48"/>
          <w:u w:val="single"/>
        </w:rPr>
        <w:t>MEMORY</w:t>
      </w:r>
      <w:bookmarkStart w:id="0" w:name="_GoBack"/>
      <w:bookmarkEnd w:id="0"/>
    </w:p>
    <w:p w:rsidR="003C760E" w:rsidRPr="001D4B2C" w:rsidRDefault="004C2B11" w:rsidP="00D11F1B">
      <w:pPr>
        <w:pStyle w:val="ListParagraph"/>
        <w:numPr>
          <w:ilvl w:val="0"/>
          <w:numId w:val="2"/>
        </w:numPr>
        <w:rPr>
          <w:b/>
          <w:color w:val="C0504D" w:themeColor="accent2"/>
          <w:sz w:val="24"/>
          <w:u w:val="single"/>
        </w:rPr>
      </w:pPr>
      <w:r w:rsidRPr="001D4B2C">
        <w:rPr>
          <w:b/>
          <w:color w:val="C0504D" w:themeColor="accent2"/>
          <w:sz w:val="24"/>
          <w:u w:val="single"/>
        </w:rPr>
        <w:t>OUTLINE AND EVALUATE THE WORKING MEMORY MODEL</w:t>
      </w:r>
    </w:p>
    <w:p w:rsidR="00D6305C" w:rsidRDefault="00A42EEB" w:rsidP="00D6305C">
      <w:pPr>
        <w:ind w:firstLine="360"/>
      </w:pPr>
      <w:r>
        <w:t>The working memo</w:t>
      </w:r>
      <w:r w:rsidR="003D2EF9">
        <w:t xml:space="preserve">ry model was developed by </w:t>
      </w:r>
      <w:proofErr w:type="spellStart"/>
      <w:r w:rsidR="003D2EF9">
        <w:t>Baddle</w:t>
      </w:r>
      <w:r>
        <w:t>y</w:t>
      </w:r>
      <w:proofErr w:type="spellEnd"/>
      <w:r>
        <w:t xml:space="preserve"> and </w:t>
      </w:r>
      <w:r w:rsidR="003D2EF9">
        <w:t>Hitch. It</w:t>
      </w:r>
      <w:r>
        <w:t xml:space="preserve"> consists of the central </w:t>
      </w:r>
      <w:r w:rsidR="003D2EF9">
        <w:t>executive</w:t>
      </w:r>
      <w:r>
        <w:t xml:space="preserve"> which deals with information-processing tasks and </w:t>
      </w:r>
      <w:r w:rsidR="003D2EF9">
        <w:t>decision</w:t>
      </w:r>
      <w:r>
        <w:t xml:space="preserve"> making. This is </w:t>
      </w:r>
      <w:r w:rsidR="003D2EF9">
        <w:t>supported</w:t>
      </w:r>
      <w:r>
        <w:t xml:space="preserve"> by two temporary storage slave systems; the phonological loop</w:t>
      </w:r>
      <w:r w:rsidR="00756ECF">
        <w:t xml:space="preserve"> and the </w:t>
      </w:r>
      <w:proofErr w:type="spellStart"/>
      <w:r w:rsidR="00756ECF">
        <w:t>visuo-spacial</w:t>
      </w:r>
      <w:proofErr w:type="spellEnd"/>
      <w:r w:rsidR="00756ECF">
        <w:t xml:space="preserve"> sketchpad. </w:t>
      </w:r>
    </w:p>
    <w:p w:rsidR="004C2B11" w:rsidRDefault="00756ECF" w:rsidP="004C2B11">
      <w:r>
        <w:t>The phonological loop</w:t>
      </w:r>
      <w:r w:rsidR="00A42EEB">
        <w:t xml:space="preserve"> hold</w:t>
      </w:r>
      <w:r>
        <w:t>s</w:t>
      </w:r>
      <w:r w:rsidR="00A42EEB">
        <w:t xml:space="preserve"> verbal information in</w:t>
      </w:r>
      <w:r w:rsidR="004B15D8">
        <w:t xml:space="preserve"> a speech based format and contains the articulator</w:t>
      </w:r>
      <w:r w:rsidR="004421BC">
        <w:t xml:space="preserve">y </w:t>
      </w:r>
      <w:r w:rsidR="004B15D8">
        <w:t>control which acts as an ‘inner voice’ and circulates</w:t>
      </w:r>
      <w:r w:rsidR="004421BC">
        <w:t xml:space="preserve"> information</w:t>
      </w:r>
      <w:r w:rsidR="004B15D8">
        <w:t xml:space="preserve"> and the phonological store which acts as an ‘inner ear’ as it holds spoken words for a few seconds.</w:t>
      </w:r>
      <w:r w:rsidR="00D6305C">
        <w:t xml:space="preserve"> Evidence for this store includes </w:t>
      </w:r>
      <w:proofErr w:type="spellStart"/>
      <w:r w:rsidR="00D6305C">
        <w:t>Baddley’s</w:t>
      </w:r>
      <w:proofErr w:type="spellEnd"/>
      <w:r w:rsidR="00D6305C">
        <w:t xml:space="preserve"> test where people remembered short words best as it took them less than 1.5 seconds to say the word. </w:t>
      </w:r>
    </w:p>
    <w:p w:rsidR="00D6305C" w:rsidRDefault="00D23E93" w:rsidP="004C2B11">
      <w:r>
        <w:t xml:space="preserve">The </w:t>
      </w:r>
      <w:proofErr w:type="spellStart"/>
      <w:r>
        <w:t>visuo</w:t>
      </w:r>
      <w:proofErr w:type="spellEnd"/>
      <w:r>
        <w:t xml:space="preserve">-spatial sketchpad holds visual and/or special information. In contains the visual cache which stores information about form and colour and the inner scribe which handles spatial information and transferral to the central executive. Evidence for this store includes </w:t>
      </w:r>
      <w:proofErr w:type="spellStart"/>
      <w:r>
        <w:t>Baddleys</w:t>
      </w:r>
      <w:proofErr w:type="spellEnd"/>
      <w:r>
        <w:t xml:space="preserve"> test whereby people had trouble following a beam of light with a pointer while describing the angles of a hollowed out shape as they both required the </w:t>
      </w:r>
      <w:proofErr w:type="spellStart"/>
      <w:r>
        <w:t>visuo</w:t>
      </w:r>
      <w:proofErr w:type="spellEnd"/>
      <w:r>
        <w:t>-spatial sketchpad.</w:t>
      </w:r>
    </w:p>
    <w:p w:rsidR="00D23E93" w:rsidRDefault="00D23E93" w:rsidP="004C2B11">
      <w:r>
        <w:tab/>
      </w:r>
      <w:r w:rsidR="005E4832">
        <w:t xml:space="preserve">In evaluation, it was commended as it didn’t show </w:t>
      </w:r>
      <w:r w:rsidR="004421BC">
        <w:t>rehearsal</w:t>
      </w:r>
      <w:r w:rsidR="005E4832">
        <w:t xml:space="preserve"> as being the only means of </w:t>
      </w:r>
      <w:r w:rsidR="004421BC">
        <w:t>transferral and</w:t>
      </w:r>
      <w:r w:rsidR="005E4832">
        <w:t xml:space="preserve"> there was </w:t>
      </w:r>
      <w:r w:rsidR="004421BC">
        <w:t>plenty</w:t>
      </w:r>
      <w:r w:rsidR="005E4832">
        <w:t xml:space="preserve"> of evidence as even </w:t>
      </w:r>
      <w:r w:rsidR="004421BC">
        <w:t>brain</w:t>
      </w:r>
      <w:r w:rsidR="005E4832">
        <w:t xml:space="preserve"> scans show different activation when using each component and KF’s case study supports the idea that Short term </w:t>
      </w:r>
      <w:r w:rsidR="004421BC">
        <w:t>memory</w:t>
      </w:r>
      <w:r w:rsidR="005E4832">
        <w:t xml:space="preserve"> has multi store.</w:t>
      </w:r>
    </w:p>
    <w:p w:rsidR="005E4832" w:rsidRDefault="005E4832" w:rsidP="004C2B11">
      <w:r>
        <w:t xml:space="preserve">However, it only concerns itself with short term </w:t>
      </w:r>
      <w:r w:rsidR="004421BC">
        <w:t>memory</w:t>
      </w:r>
      <w:r>
        <w:t xml:space="preserve"> and </w:t>
      </w:r>
      <w:r w:rsidR="004421BC">
        <w:t>doesn’t</w:t>
      </w:r>
      <w:r>
        <w:t xml:space="preserve"> fully explain how short term memory links with long term memory, and some studies have found that you can listen to classical </w:t>
      </w:r>
      <w:r w:rsidR="004421BC">
        <w:t>music</w:t>
      </w:r>
      <w:r>
        <w:t xml:space="preserve"> and still read even though they both would need to use the </w:t>
      </w:r>
      <w:r w:rsidR="004421BC">
        <w:t>phonological</w:t>
      </w:r>
      <w:r>
        <w:t xml:space="preserve"> loop.</w:t>
      </w:r>
    </w:p>
    <w:p w:rsidR="004421BC" w:rsidRPr="00357AFF" w:rsidRDefault="004421BC" w:rsidP="004C2B11">
      <w:pPr>
        <w:rPr>
          <w:b/>
          <w:color w:val="C0504D" w:themeColor="accent2"/>
          <w:u w:val="single"/>
        </w:rPr>
      </w:pPr>
    </w:p>
    <w:p w:rsidR="004421BC" w:rsidRPr="001D4B2C" w:rsidRDefault="00C04801" w:rsidP="00C04801">
      <w:pPr>
        <w:pStyle w:val="ListParagraph"/>
        <w:numPr>
          <w:ilvl w:val="0"/>
          <w:numId w:val="2"/>
        </w:numPr>
        <w:rPr>
          <w:b/>
          <w:color w:val="C0504D" w:themeColor="accent2"/>
          <w:sz w:val="24"/>
          <w:u w:val="single"/>
        </w:rPr>
      </w:pPr>
      <w:r w:rsidRPr="001D4B2C">
        <w:rPr>
          <w:b/>
          <w:color w:val="C0504D" w:themeColor="accent2"/>
          <w:sz w:val="24"/>
          <w:u w:val="single"/>
        </w:rPr>
        <w:t>OUTLINE AND EVALUATE THE MULTI STORE MODEL OF MEMORY.</w:t>
      </w:r>
    </w:p>
    <w:p w:rsidR="008F4852" w:rsidRDefault="00C04801" w:rsidP="005F3AD1">
      <w:pPr>
        <w:ind w:firstLine="360"/>
      </w:pPr>
      <w:r>
        <w:t xml:space="preserve">Atkinson and Shiffrin developed this model. </w:t>
      </w:r>
      <w:r w:rsidR="006B7445">
        <w:t>It</w:t>
      </w:r>
      <w:r w:rsidR="008F4852">
        <w:t xml:space="preserve"> makes a distinction between the separate stores of sensory, short term and long term memory. </w:t>
      </w:r>
      <w:r w:rsidR="007658BB">
        <w:t xml:space="preserve">It sees short term </w:t>
      </w:r>
      <w:r w:rsidR="006B7445">
        <w:t>memory</w:t>
      </w:r>
      <w:r w:rsidR="007658BB">
        <w:t xml:space="preserve"> and long term memory as unitary stores in which </w:t>
      </w:r>
      <w:r w:rsidR="006B7445">
        <w:t>information is</w:t>
      </w:r>
      <w:r w:rsidR="007658BB">
        <w:t xml:space="preserve"> passes between in a linear way and </w:t>
      </w:r>
      <w:r w:rsidR="006B7445">
        <w:t>rehearsal</w:t>
      </w:r>
      <w:r w:rsidR="007658BB">
        <w:t xml:space="preserve"> is needed.</w:t>
      </w:r>
    </w:p>
    <w:p w:rsidR="00151A5F" w:rsidRDefault="005F3AD1" w:rsidP="00151A5F">
      <w:r>
        <w:t xml:space="preserve">Sensory memory has a very short duration and so </w:t>
      </w:r>
      <w:r w:rsidR="006B7445">
        <w:t>information</w:t>
      </w:r>
      <w:r>
        <w:t xml:space="preserve"> in this store that is given attention to is passed into short term memory. </w:t>
      </w:r>
    </w:p>
    <w:p w:rsidR="005F3AD1" w:rsidRDefault="00AE6542" w:rsidP="00151A5F">
      <w:r>
        <w:t xml:space="preserve">Short term memory </w:t>
      </w:r>
      <w:r w:rsidR="00151A5F">
        <w:t xml:space="preserve">has a limited capacity of 7 +/- 2 chunks as found by Miller through the ‘digit-span-technique’, it also has a limited duration as Peterson and Peterson found that when remembering 3 letters and counting backwards in threes the longer time the person was counting backwards the less </w:t>
      </w:r>
      <w:r w:rsidR="00151A5F">
        <w:lastRenderedPageBreak/>
        <w:t xml:space="preserve">they would remember the letters. Short term memory encodes </w:t>
      </w:r>
      <w:r w:rsidR="006B7445">
        <w:t>acoustically</w:t>
      </w:r>
      <w:r w:rsidR="00151A5F">
        <w:t xml:space="preserve"> as found by Conrad when people found it harder to remember </w:t>
      </w:r>
      <w:r w:rsidR="006B7445">
        <w:t>w</w:t>
      </w:r>
      <w:r w:rsidR="00151A5F">
        <w:t>ords that sound the same.</w:t>
      </w:r>
    </w:p>
    <w:p w:rsidR="00642882" w:rsidRDefault="00642882" w:rsidP="00151A5F">
      <w:r>
        <w:t xml:space="preserve">Long term memory has an unlimited capacity. It also has an unlimited duration as </w:t>
      </w:r>
      <w:proofErr w:type="spellStart"/>
      <w:r>
        <w:t>Bahrick</w:t>
      </w:r>
      <w:proofErr w:type="spellEnd"/>
      <w:r>
        <w:t xml:space="preserve"> found that even years after collage people were still able to remember the names of their classmates. It encodes semantically as </w:t>
      </w:r>
      <w:proofErr w:type="spellStart"/>
      <w:r>
        <w:t>Baddely</w:t>
      </w:r>
      <w:proofErr w:type="spellEnd"/>
      <w:r>
        <w:t xml:space="preserve"> found people had trouble remembering words that had similar meanings.</w:t>
      </w:r>
    </w:p>
    <w:p w:rsidR="006B55AE" w:rsidRDefault="009A2316" w:rsidP="00151A5F">
      <w:r>
        <w:tab/>
        <w:t>In evaluation,</w:t>
      </w:r>
      <w:r w:rsidR="006B55AE">
        <w:t xml:space="preserve"> the case study of HM supports the idea of differences in capacity, encoding and duration between the stores as he was unable to retain new information but has digit span was normal, also </w:t>
      </w:r>
      <w:r>
        <w:t xml:space="preserve"> the case study of KF who had </w:t>
      </w:r>
      <w:r w:rsidR="006B55AE">
        <w:t>an impaired short term memory by an intact long term memory.</w:t>
      </w:r>
    </w:p>
    <w:p w:rsidR="00642882" w:rsidRDefault="006B55AE" w:rsidP="00151A5F">
      <w:r>
        <w:t xml:space="preserve">However, it is over simplified, doesn’t deal with the actual nature of the information and how people can have flash-bulb </w:t>
      </w:r>
      <w:r w:rsidR="006B7445">
        <w:t>memories</w:t>
      </w:r>
      <w:r>
        <w:t xml:space="preserve"> t</w:t>
      </w:r>
      <w:r w:rsidR="006B7445">
        <w:t>h</w:t>
      </w:r>
      <w:r>
        <w:t>at skip</w:t>
      </w:r>
      <w:r w:rsidR="006B7445">
        <w:t xml:space="preserve"> the short term memory rehearsal, the study on Clive Wearing who lost episodic but not procedural memory suggests there’s more than one type of long term memory.</w:t>
      </w:r>
    </w:p>
    <w:p w:rsidR="006B7445" w:rsidRDefault="006B7445" w:rsidP="00151A5F"/>
    <w:p w:rsidR="00357AFF" w:rsidRPr="001D4B2C" w:rsidRDefault="00357AFF" w:rsidP="00357AFF">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 xml:space="preserve">How do studies demonstrate that short-term memory and long-term memory are </w:t>
      </w:r>
      <w:r w:rsidR="001D4B2C" w:rsidRPr="001D4B2C">
        <w:rPr>
          <w:rFonts w:eastAsia="Times New Roman"/>
          <w:b/>
          <w:color w:val="C0504D" w:themeColor="accent2"/>
          <w:sz w:val="28"/>
          <w:u w:val="single"/>
          <w:lang w:eastAsia="en-GB"/>
        </w:rPr>
        <w:t>different?</w:t>
      </w:r>
    </w:p>
    <w:p w:rsidR="00357AFF" w:rsidRPr="00357AFF" w:rsidRDefault="00357AFF" w:rsidP="00357AFF">
      <w:pPr>
        <w:ind w:firstLine="360"/>
        <w:rPr>
          <w:rFonts w:eastAsia="Times New Roman"/>
          <w:lang w:eastAsia="en-GB"/>
        </w:rPr>
      </w:pPr>
      <w:r w:rsidRPr="00357AFF">
        <w:rPr>
          <w:rFonts w:eastAsia="Times New Roman"/>
          <w:lang w:eastAsia="en-GB"/>
        </w:rPr>
        <w:t xml:space="preserve">A case study of KF showed an impaired STM but an unaffected LTM. Squire studied brain scans and found that different parts of the brain are active during LTM tasks and during STM tasks. It has also been found in studies into the capacity, duration and encoding of each store that these features are different for the different stores such as Peterson and Peterson who found that short term memory has a limited duration while </w:t>
      </w:r>
      <w:proofErr w:type="spellStart"/>
      <w:r w:rsidRPr="00357AFF">
        <w:rPr>
          <w:rFonts w:eastAsia="Times New Roman"/>
          <w:lang w:eastAsia="en-GB"/>
        </w:rPr>
        <w:t>Bahrick</w:t>
      </w:r>
      <w:proofErr w:type="spellEnd"/>
      <w:r w:rsidRPr="00357AFF">
        <w:rPr>
          <w:rFonts w:eastAsia="Times New Roman"/>
          <w:lang w:eastAsia="en-GB"/>
        </w:rPr>
        <w:t xml:space="preserve"> found the duration of long term memory to be relatively permanent. However, there could be a suggestion that the stores aren't so separate as, for example, it is </w:t>
      </w:r>
      <w:r w:rsidR="00FF3612" w:rsidRPr="00357AFF">
        <w:rPr>
          <w:rFonts w:eastAsia="Times New Roman"/>
          <w:lang w:eastAsia="en-GB"/>
        </w:rPr>
        <w:t>easier</w:t>
      </w:r>
      <w:r w:rsidRPr="00357AFF">
        <w:rPr>
          <w:rFonts w:eastAsia="Times New Roman"/>
          <w:lang w:eastAsia="en-GB"/>
        </w:rPr>
        <w:t xml:space="preserve"> to remember 'BBC' than some random letters such as 'DHY' because the stores are linked and so short term memory must retrieve the remembering of 'BBC' from the long term memory.</w:t>
      </w:r>
    </w:p>
    <w:p w:rsidR="00357AFF" w:rsidRPr="00357AFF" w:rsidRDefault="00357AFF" w:rsidP="00357AFF">
      <w:pPr>
        <w:rPr>
          <w:rFonts w:eastAsia="Times New Roman"/>
          <w:lang w:eastAsia="en-GB"/>
        </w:rPr>
      </w:pPr>
    </w:p>
    <w:p w:rsidR="00357AFF" w:rsidRPr="001D4B2C" w:rsidRDefault="00357AFF" w:rsidP="00357AFF">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and evaluate research into the effects of age of witnesses on accuracy of eyewitness testimony. </w:t>
      </w:r>
    </w:p>
    <w:p w:rsidR="00357AFF" w:rsidRPr="00357AFF" w:rsidRDefault="00357AFF" w:rsidP="00357AFF">
      <w:pPr>
        <w:rPr>
          <w:rFonts w:eastAsia="Times New Roman"/>
          <w:lang w:eastAsia="en-GB"/>
        </w:rPr>
      </w:pPr>
      <w:r w:rsidRPr="00357AFF">
        <w:rPr>
          <w:rFonts w:eastAsia="Times New Roman"/>
          <w:lang w:eastAsia="en-GB"/>
        </w:rPr>
        <w:t>There has been research into the effects of both old age and young age on the accuracy of EWT. </w:t>
      </w:r>
    </w:p>
    <w:p w:rsidR="00357AFF" w:rsidRPr="00357AFF" w:rsidRDefault="00357AFF" w:rsidP="00357AFF">
      <w:pPr>
        <w:ind w:firstLine="720"/>
        <w:rPr>
          <w:rFonts w:eastAsia="Times New Roman"/>
          <w:lang w:eastAsia="en-GB"/>
        </w:rPr>
      </w:pPr>
      <w:r w:rsidRPr="00357AFF">
        <w:rPr>
          <w:rFonts w:eastAsia="Times New Roman"/>
          <w:lang w:eastAsia="en-GB"/>
        </w:rPr>
        <w:t>As for young children, Poole and Lindsey experimented on children and found then when told to watch a science experiment and then later read a story of the experiment which included both true and extra information many of the young children had incorporated the new inf</w:t>
      </w:r>
      <w:r w:rsidR="00FF3612">
        <w:rPr>
          <w:rFonts w:eastAsia="Times New Roman"/>
          <w:lang w:eastAsia="en-GB"/>
        </w:rPr>
        <w:t xml:space="preserve">ormation into their account. </w:t>
      </w:r>
      <w:proofErr w:type="spellStart"/>
      <w:r w:rsidR="00FF3612">
        <w:rPr>
          <w:rFonts w:eastAsia="Times New Roman"/>
          <w:lang w:eastAsia="en-GB"/>
        </w:rPr>
        <w:t>Fli</w:t>
      </w:r>
      <w:r w:rsidRPr="00357AFF">
        <w:rPr>
          <w:rFonts w:eastAsia="Times New Roman"/>
          <w:lang w:eastAsia="en-GB"/>
        </w:rPr>
        <w:t>n</w:t>
      </w:r>
      <w:proofErr w:type="spellEnd"/>
      <w:r w:rsidRPr="00357AFF">
        <w:rPr>
          <w:rFonts w:eastAsia="Times New Roman"/>
          <w:lang w:eastAsia="en-GB"/>
        </w:rPr>
        <w:t xml:space="preserve"> also found that when questioning both adults and children one </w:t>
      </w:r>
      <w:r w:rsidR="00FF3612" w:rsidRPr="00357AFF">
        <w:rPr>
          <w:rFonts w:eastAsia="Times New Roman"/>
          <w:lang w:eastAsia="en-GB"/>
        </w:rPr>
        <w:t>day</w:t>
      </w:r>
      <w:r w:rsidRPr="00357AFF">
        <w:rPr>
          <w:rFonts w:eastAsia="Times New Roman"/>
          <w:lang w:eastAsia="en-GB"/>
        </w:rPr>
        <w:t xml:space="preserve"> after the event both their recall was fine but after 5 months the children showed poorer recall. Parker and Carranza found that when showing both children and adults 50 pictures of suspects when the suspect was not present many of the children still simply just chose someone. Warren found that children were more likely to be influenced by leading questions than adults.</w:t>
      </w:r>
    </w:p>
    <w:p w:rsidR="00357AFF" w:rsidRPr="00357AFF" w:rsidRDefault="00357AFF" w:rsidP="00357AFF">
      <w:pPr>
        <w:ind w:firstLine="720"/>
        <w:rPr>
          <w:rFonts w:eastAsia="Times New Roman"/>
          <w:lang w:eastAsia="en-GB"/>
        </w:rPr>
      </w:pPr>
      <w:r w:rsidRPr="00357AFF">
        <w:rPr>
          <w:rFonts w:eastAsia="Times New Roman"/>
          <w:lang w:eastAsia="en-GB"/>
        </w:rPr>
        <w:t xml:space="preserve">As for old people, </w:t>
      </w:r>
      <w:proofErr w:type="spellStart"/>
      <w:r w:rsidRPr="00357AFF">
        <w:rPr>
          <w:rFonts w:eastAsia="Times New Roman"/>
          <w:lang w:eastAsia="en-GB"/>
        </w:rPr>
        <w:t>Yarmey</w:t>
      </w:r>
      <w:proofErr w:type="spellEnd"/>
      <w:r w:rsidRPr="00357AFF">
        <w:rPr>
          <w:rFonts w:eastAsia="Times New Roman"/>
          <w:lang w:eastAsia="en-GB"/>
        </w:rPr>
        <w:t xml:space="preserve"> found that when asking elderly people about a knife attack 80% forgot to mention the knife. Cohen and Faulkner found that older people were more susceptible to misleading </w:t>
      </w:r>
      <w:r w:rsidRPr="00357AFF">
        <w:rPr>
          <w:rFonts w:eastAsia="Times New Roman"/>
          <w:lang w:eastAsia="en-GB"/>
        </w:rPr>
        <w:lastRenderedPageBreak/>
        <w:t>information and made more recall errors. Anastasi and Rhodes found evidence for own age bias as recognition rates were better if the suspects were the same age as the witness. </w:t>
      </w:r>
    </w:p>
    <w:p w:rsidR="00357AFF" w:rsidRPr="00357AFF" w:rsidRDefault="00357AFF" w:rsidP="00357AFF">
      <w:pPr>
        <w:ind w:firstLine="720"/>
        <w:rPr>
          <w:rFonts w:eastAsia="Times New Roman"/>
          <w:lang w:eastAsia="en-GB"/>
        </w:rPr>
      </w:pPr>
      <w:r w:rsidRPr="00357AFF">
        <w:rPr>
          <w:rFonts w:eastAsia="Times New Roman"/>
          <w:lang w:eastAsia="en-GB"/>
        </w:rPr>
        <w:t xml:space="preserve">In evaluation, there is a lack of ecological validity in many of the studies as they were laboratory studies such as Poole and Lindsey's. However, in their defence it could be seen as not lacking ecological validity as the participants (the children) did not know they were talking part in a study so believed it to be real. The problem with studies such as </w:t>
      </w:r>
      <w:proofErr w:type="spellStart"/>
      <w:r w:rsidRPr="00357AFF">
        <w:rPr>
          <w:rFonts w:eastAsia="Times New Roman"/>
          <w:lang w:eastAsia="en-GB"/>
        </w:rPr>
        <w:t>Flin's</w:t>
      </w:r>
      <w:proofErr w:type="spellEnd"/>
      <w:r w:rsidRPr="00357AFF">
        <w:rPr>
          <w:rFonts w:eastAsia="Times New Roman"/>
          <w:lang w:eastAsia="en-GB"/>
        </w:rPr>
        <w:t xml:space="preserve"> is that it was a real life situation and so there could have been a lack of control with could have affected the internal validity. In some studies there also could have been ethical issues as subjecting people even to a staged knife attack could potentially be stressful. The final problem is that of individual differences. Some elderly people may have poorer eyesight than young adults so their recall is bound to seem worse but it is simply only because they have not seen the event properly in the first place.</w:t>
      </w:r>
    </w:p>
    <w:p w:rsidR="00357AFF" w:rsidRPr="00357AFF" w:rsidRDefault="00357AFF" w:rsidP="00357AFF">
      <w:pPr>
        <w:rPr>
          <w:rFonts w:eastAsia="Times New Roman"/>
          <w:lang w:eastAsia="en-GB"/>
        </w:rPr>
      </w:pPr>
    </w:p>
    <w:p w:rsidR="00357AFF" w:rsidRPr="001D4B2C" w:rsidRDefault="00357AFF" w:rsidP="00357AFF">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and evaluate research into the effect of anxiety on eyewitness testimony.</w:t>
      </w:r>
    </w:p>
    <w:p w:rsidR="00357AFF" w:rsidRPr="00357AFF" w:rsidRDefault="00357AFF" w:rsidP="00357AFF">
      <w:pPr>
        <w:ind w:firstLine="360"/>
        <w:rPr>
          <w:rFonts w:eastAsia="Times New Roman"/>
          <w:lang w:eastAsia="en-GB"/>
        </w:rPr>
      </w:pPr>
      <w:r w:rsidRPr="00357AFF">
        <w:rPr>
          <w:rFonts w:eastAsia="Times New Roman"/>
          <w:lang w:eastAsia="en-GB"/>
        </w:rPr>
        <w:t>Loftus found evidence for the weapon focus effect. Participants were innocently sat outside a lab and more participants correctly identified a person who was holding a pen then a person who was holding a knife as the participants would have focused on the weapon and so anxiety was created leading them to remember the person less well. Loftus and Burns found that when showing participants a video of a boy being shot their recall was impaired due to shock and anxiety. </w:t>
      </w:r>
    </w:p>
    <w:p w:rsidR="00357AFF" w:rsidRPr="00357AFF" w:rsidRDefault="00357AFF" w:rsidP="00357AFF">
      <w:pPr>
        <w:rPr>
          <w:rFonts w:eastAsia="Times New Roman"/>
          <w:lang w:eastAsia="en-GB"/>
        </w:rPr>
      </w:pPr>
      <w:r w:rsidRPr="00357AFF">
        <w:rPr>
          <w:rFonts w:eastAsia="Times New Roman"/>
          <w:lang w:eastAsia="en-GB"/>
        </w:rPr>
        <w:t xml:space="preserve">However, sometimes anxiety can been seen to increase accuracy of EWT as Christianson and </w:t>
      </w:r>
      <w:proofErr w:type="spellStart"/>
      <w:r w:rsidRPr="00357AFF">
        <w:rPr>
          <w:rFonts w:eastAsia="Times New Roman"/>
          <w:lang w:eastAsia="en-GB"/>
        </w:rPr>
        <w:t>Hubinette</w:t>
      </w:r>
      <w:proofErr w:type="spellEnd"/>
      <w:r w:rsidRPr="00357AFF">
        <w:rPr>
          <w:rFonts w:eastAsia="Times New Roman"/>
          <w:lang w:eastAsia="en-GB"/>
        </w:rPr>
        <w:t xml:space="preserve"> found that victims of genuine bank robberies who were directly threatened and so were more anxious were more accurate in their recall than bystanders. </w:t>
      </w:r>
      <w:proofErr w:type="spellStart"/>
      <w:r w:rsidRPr="00357AFF">
        <w:rPr>
          <w:rFonts w:eastAsia="Times New Roman"/>
          <w:lang w:eastAsia="en-GB"/>
        </w:rPr>
        <w:t>Yuille</w:t>
      </w:r>
      <w:proofErr w:type="spellEnd"/>
      <w:r w:rsidRPr="00357AFF">
        <w:rPr>
          <w:rFonts w:eastAsia="Times New Roman"/>
          <w:lang w:eastAsia="en-GB"/>
        </w:rPr>
        <w:t xml:space="preserve"> and </w:t>
      </w:r>
      <w:proofErr w:type="spellStart"/>
      <w:r w:rsidRPr="00357AFF">
        <w:rPr>
          <w:rFonts w:eastAsia="Times New Roman"/>
          <w:lang w:eastAsia="en-GB"/>
        </w:rPr>
        <w:t>Cutshall</w:t>
      </w:r>
      <w:proofErr w:type="spellEnd"/>
      <w:r w:rsidRPr="00357AFF">
        <w:rPr>
          <w:rFonts w:eastAsia="Times New Roman"/>
          <w:lang w:eastAsia="en-GB"/>
        </w:rPr>
        <w:t xml:space="preserve"> also found that witnesses who were most distressed at the time of a shooting gave more accurate recalls five months later. </w:t>
      </w:r>
    </w:p>
    <w:p w:rsidR="00357AFF" w:rsidRPr="00357AFF" w:rsidRDefault="00357AFF" w:rsidP="00357AFF">
      <w:pPr>
        <w:ind w:firstLine="720"/>
        <w:rPr>
          <w:rFonts w:eastAsia="Times New Roman"/>
          <w:lang w:eastAsia="en-GB"/>
        </w:rPr>
      </w:pPr>
      <w:r w:rsidRPr="00357AFF">
        <w:rPr>
          <w:rFonts w:eastAsia="Times New Roman"/>
          <w:lang w:eastAsia="en-GB"/>
        </w:rPr>
        <w:t>With these studies there could be the problem of ethics. With the study by Loftus there was the problem of informed consent and deception as the participants were not told the full aims of the study and seeing a man holding a bloody knife would have definitely provoked anxiety and stress so they are not protected fully from harm. This study can though be seen as high in ecological validity as the participants did not know they were in a study and so there was no chance of demand characteristics whereas in other studies when a video is shown the accuracy may have been higher than would have in normal situations as participants knew they were later to be questioned on what happened. </w:t>
      </w:r>
    </w:p>
    <w:p w:rsidR="00357AFF" w:rsidRDefault="00357AFF" w:rsidP="00357AFF">
      <w:pPr>
        <w:rPr>
          <w:rFonts w:eastAsia="Times New Roman"/>
          <w:lang w:eastAsia="en-GB"/>
        </w:rPr>
      </w:pPr>
    </w:p>
    <w:p w:rsidR="001D4B2C" w:rsidRPr="00357AFF" w:rsidRDefault="001D4B2C" w:rsidP="00357AFF">
      <w:pPr>
        <w:rPr>
          <w:rFonts w:eastAsia="Times New Roman"/>
          <w:lang w:eastAsia="en-GB"/>
        </w:rPr>
      </w:pPr>
    </w:p>
    <w:p w:rsidR="00357AFF" w:rsidRPr="001D4B2C" w:rsidRDefault="00357AFF" w:rsidP="00357AFF">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and evaluate research into the effects of misleading information on eyewitness testimony</w:t>
      </w:r>
    </w:p>
    <w:p w:rsidR="00357AFF" w:rsidRPr="00357AFF" w:rsidRDefault="00357AFF" w:rsidP="00357AFF">
      <w:pPr>
        <w:ind w:firstLine="360"/>
        <w:rPr>
          <w:rFonts w:eastAsia="Times New Roman"/>
          <w:lang w:eastAsia="en-GB"/>
        </w:rPr>
      </w:pPr>
      <w:r w:rsidRPr="00357AFF">
        <w:rPr>
          <w:rFonts w:eastAsia="Times New Roman"/>
          <w:lang w:eastAsia="en-GB"/>
        </w:rPr>
        <w:t xml:space="preserve">Loftus and Palmer did an experiment where all participants were shown a video and when questioned on the speed of the car the verb in the critical question was changed to either 'smashed' 'collided' 'bumped' 'hit' or 'contacted'. Results showed that by changing this verb the estimated speed changed and using 'smashed' made people think the car was going faster. They also asked participants if </w:t>
      </w:r>
      <w:r w:rsidRPr="00357AFF">
        <w:rPr>
          <w:rFonts w:eastAsia="Times New Roman"/>
          <w:lang w:eastAsia="en-GB"/>
        </w:rPr>
        <w:lastRenderedPageBreak/>
        <w:t>they saw broken glass and again the people who were told 'smashed' did actually report seeing broken glass when there wasn't any. Loftus et al also did a study showing a film of a car passing a stop sign and not passing a barn. In a questionnaire when asked the speed of the car when 'passing the stop sign' only 3% reported seeing a barn whereas if asked how fast was it travelling when it 'passed the barn' 17% reported seeing a barn which shows that people can absorb misleading information into their actual memory. </w:t>
      </w:r>
    </w:p>
    <w:p w:rsidR="00357AFF" w:rsidRPr="00357AFF" w:rsidRDefault="00357AFF" w:rsidP="00357AFF">
      <w:pPr>
        <w:rPr>
          <w:rFonts w:eastAsia="Times New Roman"/>
          <w:lang w:eastAsia="en-GB"/>
        </w:rPr>
      </w:pPr>
      <w:r w:rsidRPr="00357AFF">
        <w:rPr>
          <w:rFonts w:eastAsia="Times New Roman"/>
          <w:lang w:eastAsia="en-GB"/>
        </w:rPr>
        <w:t>List believed that we create a schema of what we believe would happen in a certain scene such as a robbery. When this was tested people were more likely to remember better the things they rated as high probability in their schema. Warren found children were more likely to be influenced by misleading questions than adults. </w:t>
      </w:r>
    </w:p>
    <w:p w:rsidR="00357AFF" w:rsidRDefault="00357AFF" w:rsidP="00357AFF">
      <w:pPr>
        <w:ind w:firstLine="720"/>
        <w:rPr>
          <w:rFonts w:eastAsia="Times New Roman"/>
          <w:lang w:eastAsia="en-GB"/>
        </w:rPr>
      </w:pPr>
      <w:r w:rsidRPr="00357AFF">
        <w:rPr>
          <w:rFonts w:eastAsia="Times New Roman"/>
          <w:b/>
          <w:bCs/>
          <w:lang w:eastAsia="en-GB"/>
        </w:rPr>
        <w:t> </w:t>
      </w:r>
      <w:r w:rsidRPr="00357AFF">
        <w:rPr>
          <w:rFonts w:eastAsia="Times New Roman"/>
          <w:lang w:eastAsia="en-GB"/>
        </w:rPr>
        <w:t>In evaluation, many of these studies lack ecological validity as they are laboratory studies and many included showing a video of an event rather than the actual event. However, this would also be good as would allow them to be replicated better and if real life events were used there would be the problem of lack of control. Some people have argued about the accuracy of the results as people may not remember simply because they do not place much importance to the events. So Loftus tested this by offering a reward for the right answer in her stop sign/yield sign study but the results still stayed the same.</w:t>
      </w:r>
    </w:p>
    <w:p w:rsidR="003A08CB" w:rsidRDefault="003A08CB" w:rsidP="00357AFF">
      <w:pPr>
        <w:ind w:firstLine="720"/>
        <w:rPr>
          <w:rFonts w:eastAsia="Times New Roman"/>
          <w:lang w:eastAsia="en-GB"/>
        </w:rPr>
      </w:pPr>
    </w:p>
    <w:p w:rsidR="003A08CB" w:rsidRDefault="003A08CB" w:rsidP="00740E35">
      <w:pPr>
        <w:pStyle w:val="ListParagraph"/>
        <w:numPr>
          <w:ilvl w:val="0"/>
          <w:numId w:val="2"/>
        </w:numPr>
        <w:rPr>
          <w:rFonts w:eastAsia="Times New Roman"/>
          <w:b/>
          <w:color w:val="C0504D" w:themeColor="accent2"/>
          <w:sz w:val="28"/>
          <w:u w:val="single"/>
          <w:lang w:eastAsia="en-GB"/>
        </w:rPr>
      </w:pPr>
      <w:r w:rsidRPr="00740E35">
        <w:rPr>
          <w:rFonts w:eastAsia="Times New Roman"/>
          <w:b/>
          <w:color w:val="C0504D" w:themeColor="accent2"/>
          <w:sz w:val="28"/>
          <w:u w:val="single"/>
          <w:lang w:eastAsia="en-GB"/>
        </w:rPr>
        <w:t xml:space="preserve">Outline and explain the cognitive interview </w:t>
      </w:r>
    </w:p>
    <w:p w:rsidR="00740E35" w:rsidRPr="00740E35" w:rsidRDefault="00740E35" w:rsidP="00491481">
      <w:pPr>
        <w:ind w:firstLine="360"/>
        <w:rPr>
          <w:rFonts w:eastAsia="Times New Roman"/>
          <w:lang w:eastAsia="en-GB"/>
        </w:rPr>
      </w:pPr>
      <w:r>
        <w:rPr>
          <w:rFonts w:eastAsia="Times New Roman"/>
          <w:lang w:eastAsia="en-GB"/>
        </w:rPr>
        <w:t xml:space="preserve">The </w:t>
      </w:r>
      <w:r w:rsidR="007A3446">
        <w:rPr>
          <w:rFonts w:eastAsia="Times New Roman"/>
          <w:lang w:eastAsia="en-GB"/>
        </w:rPr>
        <w:t>cognitive</w:t>
      </w:r>
      <w:r>
        <w:rPr>
          <w:rFonts w:eastAsia="Times New Roman"/>
          <w:lang w:eastAsia="en-GB"/>
        </w:rPr>
        <w:t xml:space="preserve"> interview includes CONTEXT REINSTATEMENT – the person mentally recreates an image of the situation including the </w:t>
      </w:r>
      <w:r w:rsidR="007A3446">
        <w:rPr>
          <w:rFonts w:eastAsia="Times New Roman"/>
          <w:lang w:eastAsia="en-GB"/>
        </w:rPr>
        <w:t>environment</w:t>
      </w:r>
      <w:r>
        <w:rPr>
          <w:rFonts w:eastAsia="Times New Roman"/>
          <w:lang w:eastAsia="en-GB"/>
        </w:rPr>
        <w:t>, their feelings etc</w:t>
      </w:r>
      <w:r w:rsidR="007A3446">
        <w:rPr>
          <w:rFonts w:eastAsia="Times New Roman"/>
          <w:lang w:eastAsia="en-GB"/>
        </w:rPr>
        <w:t>...</w:t>
      </w:r>
      <w:r>
        <w:rPr>
          <w:rFonts w:eastAsia="Times New Roman"/>
          <w:lang w:eastAsia="en-GB"/>
        </w:rPr>
        <w:t xml:space="preserve"> </w:t>
      </w:r>
      <w:r w:rsidR="00491481">
        <w:rPr>
          <w:rFonts w:eastAsia="Times New Roman"/>
          <w:lang w:eastAsia="en-GB"/>
        </w:rPr>
        <w:t>(</w:t>
      </w:r>
      <w:proofErr w:type="spellStart"/>
      <w:r w:rsidR="00491481">
        <w:rPr>
          <w:rFonts w:eastAsia="Times New Roman"/>
          <w:lang w:eastAsia="en-GB"/>
        </w:rPr>
        <w:t>Baddely</w:t>
      </w:r>
      <w:proofErr w:type="spellEnd"/>
      <w:r w:rsidR="00491481">
        <w:rPr>
          <w:rFonts w:eastAsia="Times New Roman"/>
          <w:lang w:eastAsia="en-GB"/>
        </w:rPr>
        <w:t xml:space="preserve"> found that words were remembered better when recalling them in the place they were learnt). </w:t>
      </w:r>
      <w:r>
        <w:rPr>
          <w:rFonts w:eastAsia="Times New Roman"/>
          <w:lang w:eastAsia="en-GB"/>
        </w:rPr>
        <w:t>RECALL FROM A CHANGED PERSPECTIVE – mentally recreate the situation from different points of view such as describing what another witness would have seen. RECALL IN REVERSE ORDERS – describe even</w:t>
      </w:r>
      <w:r w:rsidR="007A3446">
        <w:rPr>
          <w:rFonts w:eastAsia="Times New Roman"/>
          <w:lang w:eastAsia="en-GB"/>
        </w:rPr>
        <w:t>t</w:t>
      </w:r>
      <w:r>
        <w:rPr>
          <w:rFonts w:eastAsia="Times New Roman"/>
          <w:lang w:eastAsia="en-GB"/>
        </w:rPr>
        <w:t>s in a different chronological order such as from beginning to end. REPOR</w:t>
      </w:r>
      <w:r w:rsidR="007A3446">
        <w:rPr>
          <w:rFonts w:eastAsia="Times New Roman"/>
          <w:lang w:eastAsia="en-GB"/>
        </w:rPr>
        <w:t>T</w:t>
      </w:r>
      <w:r>
        <w:rPr>
          <w:rFonts w:eastAsia="Times New Roman"/>
          <w:lang w:eastAsia="en-GB"/>
        </w:rPr>
        <w:t xml:space="preserve"> EVERYTHING – report all </w:t>
      </w:r>
      <w:r w:rsidR="007A3446">
        <w:rPr>
          <w:rFonts w:eastAsia="Times New Roman"/>
          <w:lang w:eastAsia="en-GB"/>
        </w:rPr>
        <w:t>details</w:t>
      </w:r>
      <w:r>
        <w:rPr>
          <w:rFonts w:eastAsia="Times New Roman"/>
          <w:lang w:eastAsia="en-GB"/>
        </w:rPr>
        <w:t xml:space="preserve"> even </w:t>
      </w:r>
      <w:r w:rsidR="007A3446">
        <w:rPr>
          <w:rFonts w:eastAsia="Times New Roman"/>
          <w:lang w:eastAsia="en-GB"/>
        </w:rPr>
        <w:t>those</w:t>
      </w:r>
      <w:r>
        <w:rPr>
          <w:rFonts w:eastAsia="Times New Roman"/>
          <w:lang w:eastAsia="en-GB"/>
        </w:rPr>
        <w:t xml:space="preserve"> that seem trivial. Other features of the interview include </w:t>
      </w:r>
      <w:r w:rsidR="007A3446">
        <w:rPr>
          <w:rFonts w:eastAsia="Times New Roman"/>
          <w:lang w:eastAsia="en-GB"/>
        </w:rPr>
        <w:t>encouraging</w:t>
      </w:r>
      <w:r>
        <w:rPr>
          <w:rFonts w:eastAsia="Times New Roman"/>
          <w:lang w:eastAsia="en-GB"/>
        </w:rPr>
        <w:t xml:space="preserve"> </w:t>
      </w:r>
      <w:r w:rsidRPr="00740E35">
        <w:rPr>
          <w:rFonts w:eastAsia="Times New Roman"/>
          <w:lang w:eastAsia="en-GB"/>
        </w:rPr>
        <w:t>the wi</w:t>
      </w:r>
      <w:r>
        <w:rPr>
          <w:rFonts w:eastAsia="Times New Roman"/>
          <w:lang w:eastAsia="en-GB"/>
        </w:rPr>
        <w:t>tness to relax and speak slowly, offering</w:t>
      </w:r>
      <w:r w:rsidRPr="00740E35">
        <w:rPr>
          <w:rFonts w:eastAsia="Times New Roman"/>
          <w:lang w:eastAsia="en-GB"/>
        </w:rPr>
        <w:t xml:space="preserve"> comments to </w:t>
      </w:r>
      <w:r>
        <w:rPr>
          <w:rFonts w:eastAsia="Times New Roman"/>
          <w:lang w:eastAsia="en-GB"/>
        </w:rPr>
        <w:t>help clarify witness statements and adapting</w:t>
      </w:r>
      <w:r w:rsidRPr="00740E35">
        <w:rPr>
          <w:rFonts w:eastAsia="Times New Roman"/>
          <w:lang w:eastAsia="en-GB"/>
        </w:rPr>
        <w:t xml:space="preserve"> questions to suit the understanding of individual witnesses.</w:t>
      </w:r>
    </w:p>
    <w:p w:rsidR="003A08CB" w:rsidRPr="00740E35" w:rsidRDefault="003A08CB" w:rsidP="00740E35">
      <w:pPr>
        <w:pStyle w:val="ListParagraph"/>
        <w:numPr>
          <w:ilvl w:val="0"/>
          <w:numId w:val="2"/>
        </w:numPr>
        <w:rPr>
          <w:rFonts w:eastAsia="Times New Roman"/>
          <w:lang w:eastAsia="en-GB"/>
        </w:rPr>
      </w:pPr>
      <w:r w:rsidRPr="00740E35">
        <w:rPr>
          <w:rFonts w:eastAsia="Times New Roman"/>
          <w:b/>
          <w:color w:val="C0504D" w:themeColor="accent2"/>
          <w:sz w:val="28"/>
          <w:u w:val="single"/>
          <w:lang w:eastAsia="en-GB"/>
        </w:rPr>
        <w:t>Describe strategies for memory improvement.</w:t>
      </w:r>
    </w:p>
    <w:p w:rsidR="00740E35" w:rsidRDefault="00491481" w:rsidP="00491481">
      <w:pPr>
        <w:ind w:firstLine="360"/>
        <w:rPr>
          <w:rFonts w:eastAsia="Times New Roman"/>
          <w:lang w:eastAsia="en-GB"/>
        </w:rPr>
      </w:pPr>
      <w:r>
        <w:rPr>
          <w:rFonts w:eastAsia="Times New Roman"/>
          <w:lang w:eastAsia="en-GB"/>
        </w:rPr>
        <w:t xml:space="preserve">Strategies of memory improvement include mnemonics based on visual imagery such as method of loci. Here </w:t>
      </w:r>
      <w:r w:rsidR="002A4E80">
        <w:rPr>
          <w:rFonts w:eastAsia="Times New Roman"/>
          <w:lang w:eastAsia="en-GB"/>
        </w:rPr>
        <w:t xml:space="preserve">material that needs to be remembered is associated with items on a regular route that may be taken. The peg word system includes </w:t>
      </w:r>
      <w:r w:rsidR="00BB246F">
        <w:rPr>
          <w:rFonts w:eastAsia="Times New Roman"/>
          <w:lang w:eastAsia="en-GB"/>
        </w:rPr>
        <w:t>associating</w:t>
      </w:r>
      <w:r w:rsidR="002A4E80">
        <w:rPr>
          <w:rFonts w:eastAsia="Times New Roman"/>
          <w:lang w:eastAsia="en-GB"/>
        </w:rPr>
        <w:t xml:space="preserve"> the first item with a bun, the second </w:t>
      </w:r>
      <w:r w:rsidR="00BB246F">
        <w:rPr>
          <w:rFonts w:eastAsia="Times New Roman"/>
          <w:lang w:eastAsia="en-GB"/>
        </w:rPr>
        <w:t xml:space="preserve">with a shoe etc. </w:t>
      </w:r>
      <w:r w:rsidR="00D7762A">
        <w:rPr>
          <w:rFonts w:eastAsia="Times New Roman"/>
          <w:lang w:eastAsia="en-GB"/>
        </w:rPr>
        <w:t xml:space="preserve">and another technique is </w:t>
      </w:r>
      <w:r w:rsidR="00F8099A">
        <w:rPr>
          <w:rFonts w:eastAsia="Times New Roman"/>
          <w:lang w:eastAsia="en-GB"/>
        </w:rPr>
        <w:t>Acronyms</w:t>
      </w:r>
      <w:r w:rsidR="00D7762A">
        <w:rPr>
          <w:rFonts w:eastAsia="Times New Roman"/>
          <w:lang w:eastAsia="en-GB"/>
        </w:rPr>
        <w:t xml:space="preserve"> which</w:t>
      </w:r>
      <w:r w:rsidR="00F8099A">
        <w:rPr>
          <w:rFonts w:eastAsia="Times New Roman"/>
          <w:lang w:eastAsia="en-GB"/>
        </w:rPr>
        <w:t xml:space="preserve"> can be applied by using the initia</w:t>
      </w:r>
      <w:r w:rsidR="00D7762A">
        <w:rPr>
          <w:rFonts w:eastAsia="Times New Roman"/>
          <w:lang w:eastAsia="en-GB"/>
        </w:rPr>
        <w:t>l letter of each word to form an abbreviation.  Other methods include chunking into memorable chunks, visualising (</w:t>
      </w:r>
      <w:proofErr w:type="spellStart"/>
      <w:r w:rsidR="00D7762A">
        <w:rPr>
          <w:rFonts w:eastAsia="Times New Roman"/>
          <w:lang w:eastAsia="en-GB"/>
        </w:rPr>
        <w:t>paivio</w:t>
      </w:r>
      <w:proofErr w:type="spellEnd"/>
      <w:r w:rsidR="00D7762A">
        <w:rPr>
          <w:rFonts w:eastAsia="Times New Roman"/>
          <w:lang w:eastAsia="en-GB"/>
        </w:rPr>
        <w:t xml:space="preserve"> found easier to recall concrete nouns than abstract nouns), understanding, active </w:t>
      </w:r>
      <w:r w:rsidR="00BF7B83">
        <w:rPr>
          <w:rFonts w:eastAsia="Times New Roman"/>
          <w:lang w:eastAsia="en-GB"/>
        </w:rPr>
        <w:t>processing</w:t>
      </w:r>
      <w:r w:rsidR="00D7762A">
        <w:rPr>
          <w:rFonts w:eastAsia="Times New Roman"/>
          <w:lang w:eastAsia="en-GB"/>
        </w:rPr>
        <w:t xml:space="preserve"> and the encoding specificity principle (</w:t>
      </w:r>
      <w:proofErr w:type="spellStart"/>
      <w:r w:rsidR="00D7762A">
        <w:rPr>
          <w:rFonts w:eastAsia="Times New Roman"/>
          <w:lang w:eastAsia="en-GB"/>
        </w:rPr>
        <w:t>Baddely</w:t>
      </w:r>
      <w:proofErr w:type="spellEnd"/>
      <w:r w:rsidR="00D7762A">
        <w:rPr>
          <w:rFonts w:eastAsia="Times New Roman"/>
          <w:lang w:eastAsia="en-GB"/>
        </w:rPr>
        <w:t xml:space="preserve"> and the divers).</w:t>
      </w:r>
    </w:p>
    <w:p w:rsidR="00357AFF" w:rsidRPr="00357AFF" w:rsidRDefault="003A08CB" w:rsidP="003A08CB">
      <w:pPr>
        <w:jc w:val="center"/>
        <w:rPr>
          <w:rFonts w:eastAsia="Times New Roman"/>
          <w:lang w:eastAsia="en-GB"/>
        </w:rPr>
      </w:pPr>
      <w:r>
        <w:rPr>
          <w:rFonts w:ascii="Broadway" w:eastAsia="GungsuhChe" w:hAnsi="Broadway"/>
          <w:b/>
          <w:sz w:val="48"/>
          <w:u w:val="single"/>
        </w:rPr>
        <w:t>ATTACHMENT</w:t>
      </w:r>
    </w:p>
    <w:p w:rsidR="00357AFF" w:rsidRPr="001D4B2C" w:rsidRDefault="00357AFF" w:rsidP="00357AFF">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the stages of attachment </w:t>
      </w:r>
    </w:p>
    <w:p w:rsidR="00357AFF" w:rsidRPr="00357AFF" w:rsidRDefault="00357AFF" w:rsidP="00357AFF">
      <w:pPr>
        <w:ind w:firstLine="360"/>
        <w:rPr>
          <w:rFonts w:eastAsia="Times New Roman"/>
          <w:lang w:eastAsia="en-GB"/>
        </w:rPr>
      </w:pPr>
      <w:r w:rsidRPr="00357AFF">
        <w:rPr>
          <w:rFonts w:eastAsia="Times New Roman"/>
          <w:lang w:eastAsia="en-GB"/>
        </w:rPr>
        <w:lastRenderedPageBreak/>
        <w:t>Schaffer and Emerson studied babies in Glasgow</w:t>
      </w:r>
      <w:r>
        <w:rPr>
          <w:rFonts w:eastAsia="Times New Roman"/>
          <w:lang w:eastAsia="en-GB"/>
        </w:rPr>
        <w:t xml:space="preserve">. </w:t>
      </w:r>
      <w:r w:rsidRPr="00357AFF">
        <w:rPr>
          <w:rFonts w:eastAsia="Times New Roman"/>
          <w:lang w:eastAsia="en-GB"/>
        </w:rPr>
        <w:t>They visited the babies to observe them and question the mother on the baby’s behaviour to see if they showed separation anxiety or stranger distress. Their proposed stages of attachment were: 0-6 months is the ASOCIAL STAGE (do not prefer specific people but have a bias toward human like stimuli) then 6 weeks to 6 months is the INDISCRIMINATE ATTACHMENT STAGE (become more sociable and can tell people apart but still do not prefer one specific person). From 7 months onwards is the SPECIFIC ATTACHMENT STAGE (shows separation anxiety and a month later fear of strangers) and lastly from 10 months onwards they form MULTIPLE ATTACHMENTS. They found that the first attachment was usually to the mother (though a quarter formed joint attachments with mother and father) and did not form it necessarily to the person who fed them. </w:t>
      </w:r>
    </w:p>
    <w:p w:rsidR="001D4B2C" w:rsidRPr="00357AFF" w:rsidRDefault="001D4B2C" w:rsidP="00357AFF">
      <w:pPr>
        <w:rPr>
          <w:rFonts w:eastAsia="Times New Roman"/>
          <w:lang w:eastAsia="en-GB"/>
        </w:rPr>
      </w:pPr>
    </w:p>
    <w:p w:rsidR="00357AFF" w:rsidRPr="001D4B2C" w:rsidRDefault="00357AFF" w:rsidP="001D4B2C">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and evaluate learning theory as an explanation of attachment. </w:t>
      </w:r>
    </w:p>
    <w:p w:rsidR="00357AFF" w:rsidRPr="00357AFF" w:rsidRDefault="00357AFF" w:rsidP="00357AFF">
      <w:pPr>
        <w:rPr>
          <w:rFonts w:eastAsia="Times New Roman"/>
          <w:lang w:eastAsia="en-GB"/>
        </w:rPr>
      </w:pPr>
      <w:r w:rsidRPr="00357AFF">
        <w:rPr>
          <w:rFonts w:eastAsia="Times New Roman"/>
          <w:lang w:eastAsia="en-GB"/>
        </w:rPr>
        <w:t>The learning theory suggests attachments develop through classical and operant conditioning. </w:t>
      </w:r>
    </w:p>
    <w:p w:rsidR="00357AFF" w:rsidRPr="00357AFF" w:rsidRDefault="00357AFF" w:rsidP="00357AFF">
      <w:pPr>
        <w:ind w:firstLine="720"/>
        <w:rPr>
          <w:rFonts w:eastAsia="Times New Roman"/>
          <w:lang w:eastAsia="en-GB"/>
        </w:rPr>
      </w:pPr>
      <w:r w:rsidRPr="00357AFF">
        <w:rPr>
          <w:rFonts w:eastAsia="Times New Roman"/>
          <w:lang w:eastAsia="en-GB"/>
        </w:rPr>
        <w:t>According to classical conditioning food (unconditioned stimulus) will produce pleasure (unconditioned response). The mother gives the food and so becomes associated with the pleasure so she herself becomes a conditioned stimulus. </w:t>
      </w:r>
    </w:p>
    <w:p w:rsidR="00357AFF" w:rsidRPr="00357AFF" w:rsidRDefault="00357AFF" w:rsidP="00357AFF">
      <w:pPr>
        <w:ind w:firstLine="720"/>
        <w:rPr>
          <w:rFonts w:eastAsia="Times New Roman"/>
          <w:lang w:eastAsia="en-GB"/>
        </w:rPr>
      </w:pPr>
      <w:r w:rsidRPr="00357AFF">
        <w:rPr>
          <w:rFonts w:eastAsia="Times New Roman"/>
          <w:lang w:eastAsia="en-GB"/>
        </w:rPr>
        <w:t xml:space="preserve">According to operant conditioning food satisfies the baby's hunger and makes it feel comfortable again. Food therefore becomes a primary </w:t>
      </w:r>
      <w:proofErr w:type="spellStart"/>
      <w:r w:rsidR="00FF3612" w:rsidRPr="00357AFF">
        <w:rPr>
          <w:rFonts w:eastAsia="Times New Roman"/>
          <w:lang w:eastAsia="en-GB"/>
        </w:rPr>
        <w:t>reinforce</w:t>
      </w:r>
      <w:r w:rsidR="00FF3612">
        <w:rPr>
          <w:rFonts w:eastAsia="Times New Roman"/>
          <w:lang w:eastAsia="en-GB"/>
        </w:rPr>
        <w:t>r</w:t>
      </w:r>
      <w:proofErr w:type="spellEnd"/>
      <w:r w:rsidRPr="00357AFF">
        <w:rPr>
          <w:rFonts w:eastAsia="Times New Roman"/>
          <w:lang w:eastAsia="en-GB"/>
        </w:rPr>
        <w:t xml:space="preserve"> as it reduces the babies drive to seek food. The mother is associated with the food and so becomes a secondary </w:t>
      </w:r>
      <w:proofErr w:type="spellStart"/>
      <w:r w:rsidRPr="00357AFF">
        <w:rPr>
          <w:rFonts w:eastAsia="Times New Roman"/>
          <w:lang w:eastAsia="en-GB"/>
        </w:rPr>
        <w:t>reinforcer</w:t>
      </w:r>
      <w:proofErr w:type="spellEnd"/>
      <w:r w:rsidRPr="00357AFF">
        <w:rPr>
          <w:rFonts w:eastAsia="Times New Roman"/>
          <w:lang w:eastAsia="en-GB"/>
        </w:rPr>
        <w:t>. The baby now becomes attached to and seeks proximity to the mother as she is a source of reward.</w:t>
      </w:r>
    </w:p>
    <w:p w:rsidR="00357AFF" w:rsidRPr="00357AFF" w:rsidRDefault="00357AFF" w:rsidP="00357AFF">
      <w:pPr>
        <w:ind w:firstLine="720"/>
        <w:rPr>
          <w:rFonts w:eastAsia="Times New Roman"/>
          <w:lang w:eastAsia="en-GB"/>
        </w:rPr>
      </w:pPr>
      <w:r w:rsidRPr="00357AFF">
        <w:rPr>
          <w:rFonts w:eastAsia="Times New Roman"/>
          <w:lang w:eastAsia="en-GB"/>
        </w:rPr>
        <w:t>In evaluation, Harlow's research used monkeys who were given a wire mother (who provided food) and a soft cloth mother (who did not provide food). When scared the monkeys clung to the cloth mother suggesting the importance of comfort rather than food. Schaffer and Emerson also found that less than half of infants formed their first attachment to the person who fed them but rather to the person who was responsive to their needs. Bowlby's evolutionary theory aims to show that attachments are inmate and not formed on the basis of food alone. </w:t>
      </w:r>
    </w:p>
    <w:p w:rsidR="00357AFF" w:rsidRPr="00357AFF" w:rsidRDefault="00357AFF" w:rsidP="00357AFF">
      <w:pPr>
        <w:rPr>
          <w:rFonts w:eastAsia="Times New Roman"/>
          <w:lang w:eastAsia="en-GB"/>
        </w:rPr>
      </w:pPr>
    </w:p>
    <w:p w:rsidR="00357AFF" w:rsidRPr="001D4B2C" w:rsidRDefault="00357AFF" w:rsidP="001D4B2C">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w:t>
      </w:r>
      <w:r w:rsidRPr="001D4B2C">
        <w:rPr>
          <w:rFonts w:eastAsia="Times New Roman"/>
          <w:b/>
          <w:bCs/>
          <w:color w:val="C0504D" w:themeColor="accent2"/>
          <w:sz w:val="28"/>
          <w:u w:val="single"/>
          <w:lang w:eastAsia="en-GB"/>
        </w:rPr>
        <w:t>and </w:t>
      </w:r>
      <w:r w:rsidRPr="001D4B2C">
        <w:rPr>
          <w:rFonts w:eastAsia="Times New Roman"/>
          <w:b/>
          <w:color w:val="C0504D" w:themeColor="accent2"/>
          <w:sz w:val="28"/>
          <w:u w:val="single"/>
          <w:lang w:eastAsia="en-GB"/>
        </w:rPr>
        <w:t>evaluate Bowlby’s explanation of attachment.</w:t>
      </w:r>
    </w:p>
    <w:p w:rsidR="00357AFF" w:rsidRPr="00357AFF" w:rsidRDefault="00357AFF" w:rsidP="00357AFF">
      <w:pPr>
        <w:ind w:firstLine="720"/>
        <w:rPr>
          <w:rFonts w:eastAsia="Times New Roman"/>
          <w:lang w:eastAsia="en-GB"/>
        </w:rPr>
      </w:pPr>
      <w:r w:rsidRPr="00357AFF">
        <w:rPr>
          <w:rFonts w:eastAsia="Times New Roman"/>
          <w:lang w:eastAsia="en-GB"/>
        </w:rPr>
        <w:t>Bowlby’s theory states that attachment behaviours in babies and caregivers have evolved through natural selection. The attachment is important for the infant to survive and so they are innately programmed to form an attachment which must take place during a critical period of 0-3 years and is emphasised by social releases such as crying and smiling. The baby will display monotropy and will therefore form an attachment to one primary caregiver, usually the mother.  Monotropy suggests that there is one relationship which is more important than all the rest. This first attachment will provide an internal working model that will influence later relationships (continuity hypothesis) as the baby will see themselves as loveable or not and others as trustworthy or not. If a child has not formed an attachment within the critical period or it has been disrupted there could be serious consequences. </w:t>
      </w:r>
    </w:p>
    <w:p w:rsidR="00357AFF" w:rsidRPr="00357AFF" w:rsidRDefault="00357AFF" w:rsidP="00357AFF">
      <w:pPr>
        <w:ind w:firstLine="720"/>
        <w:rPr>
          <w:rFonts w:eastAsia="Times New Roman"/>
          <w:lang w:eastAsia="en-GB"/>
        </w:rPr>
      </w:pPr>
      <w:r w:rsidRPr="00357AFF">
        <w:rPr>
          <w:rFonts w:eastAsia="Times New Roman"/>
          <w:lang w:eastAsia="en-GB"/>
        </w:rPr>
        <w:t xml:space="preserve">In support, Schaffer and Emerson found that the primary attachment figure was usually the mother. Black and </w:t>
      </w:r>
      <w:proofErr w:type="spellStart"/>
      <w:r w:rsidRPr="00357AFF">
        <w:rPr>
          <w:rFonts w:eastAsia="Times New Roman"/>
          <w:lang w:eastAsia="en-GB"/>
        </w:rPr>
        <w:t>Schutte</w:t>
      </w:r>
      <w:proofErr w:type="spellEnd"/>
      <w:r w:rsidRPr="00357AFF">
        <w:rPr>
          <w:rFonts w:eastAsia="Times New Roman"/>
          <w:lang w:eastAsia="en-GB"/>
        </w:rPr>
        <w:t xml:space="preserve"> found that good childhood relationships linked with good adult relationships </w:t>
      </w:r>
      <w:r w:rsidRPr="00357AFF">
        <w:rPr>
          <w:rFonts w:eastAsia="Times New Roman"/>
          <w:lang w:eastAsia="en-GB"/>
        </w:rPr>
        <w:lastRenderedPageBreak/>
        <w:t>and Hazen and Shaver also found evidence for the continuity hypothesis as they found that if you initially formed bad attachments as children you'd suffer in later love relationships.  However, Zimmerman believed that later relationships were just affected by life events and continuity may be because of the child's characteristics not because of their first attachment forming a template. </w:t>
      </w:r>
    </w:p>
    <w:p w:rsidR="001D4B2C" w:rsidRDefault="001D4B2C" w:rsidP="00357AFF">
      <w:pPr>
        <w:rPr>
          <w:rFonts w:eastAsia="Times New Roman"/>
          <w:lang w:eastAsia="en-GB"/>
        </w:rPr>
      </w:pPr>
    </w:p>
    <w:p w:rsidR="003526AA" w:rsidRPr="00357AFF" w:rsidRDefault="003526AA" w:rsidP="00357AFF">
      <w:pPr>
        <w:rPr>
          <w:rFonts w:eastAsia="Times New Roman"/>
          <w:lang w:eastAsia="en-GB"/>
        </w:rPr>
      </w:pPr>
    </w:p>
    <w:p w:rsidR="00357AFF" w:rsidRPr="001D4B2C" w:rsidRDefault="00357AFF" w:rsidP="00357AFF">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the different types of attachment </w:t>
      </w:r>
    </w:p>
    <w:p w:rsidR="00357AFF" w:rsidRPr="00357AFF" w:rsidRDefault="00357AFF" w:rsidP="00357AFF">
      <w:pPr>
        <w:ind w:firstLine="360"/>
        <w:rPr>
          <w:rFonts w:eastAsia="Times New Roman"/>
          <w:lang w:eastAsia="en-GB"/>
        </w:rPr>
      </w:pPr>
      <w:r w:rsidRPr="00357AFF">
        <w:rPr>
          <w:rFonts w:eastAsia="Times New Roman"/>
          <w:lang w:eastAsia="en-GB"/>
        </w:rPr>
        <w:t>Ainsworth developed the 'strange situation' procedure in which there were controlled observations of infants during planned activities. Ainsworth looked out for how the infant explored the unfamiliar room, how they dealt with separation anxiety, how they reacted to a stranger and their behaviour again on reunion. </w:t>
      </w:r>
    </w:p>
    <w:p w:rsidR="00357AFF" w:rsidRPr="00357AFF" w:rsidRDefault="00357AFF" w:rsidP="00357AFF">
      <w:pPr>
        <w:ind w:firstLine="360"/>
        <w:rPr>
          <w:rFonts w:eastAsia="Times New Roman"/>
          <w:lang w:eastAsia="en-GB"/>
        </w:rPr>
      </w:pPr>
      <w:r w:rsidRPr="00357AFF">
        <w:rPr>
          <w:rFonts w:eastAsia="Times New Roman"/>
          <w:lang w:eastAsia="en-GB"/>
        </w:rPr>
        <w:t>Children with secure attachments were happy to explore the room and was stranger friendly when the mum was around. When the mum left they showed separation anxiety and stranger distress but were happy when the mother returned. These mothers were described as being sensitive.</w:t>
      </w:r>
    </w:p>
    <w:p w:rsidR="00357AFF" w:rsidRPr="00357AFF" w:rsidRDefault="00357AFF" w:rsidP="00357AFF">
      <w:pPr>
        <w:ind w:firstLine="360"/>
        <w:rPr>
          <w:rFonts w:eastAsia="Times New Roman"/>
          <w:lang w:eastAsia="en-GB"/>
        </w:rPr>
      </w:pPr>
      <w:r w:rsidRPr="00357AFF">
        <w:rPr>
          <w:rFonts w:eastAsia="Times New Roman"/>
          <w:lang w:eastAsia="en-GB"/>
        </w:rPr>
        <w:t>Children with insecure avoidant attachments showed no interest in the mother when exploring the room, showed hardly any separation anxiety, did not show stranger distress but still did not seek comfort from the stranger and were uninterested in the mother when she returned. These mothers were said to reject and ignore the infants.</w:t>
      </w:r>
    </w:p>
    <w:p w:rsidR="00357AFF" w:rsidRPr="00357AFF" w:rsidRDefault="00357AFF" w:rsidP="00357AFF">
      <w:pPr>
        <w:ind w:firstLine="360"/>
        <w:rPr>
          <w:rFonts w:eastAsia="Times New Roman"/>
          <w:lang w:eastAsia="en-GB"/>
        </w:rPr>
      </w:pPr>
      <w:r w:rsidRPr="00357AFF">
        <w:rPr>
          <w:rFonts w:eastAsia="Times New Roman"/>
          <w:lang w:eastAsia="en-GB"/>
        </w:rPr>
        <w:t>Children with insecure ambivalent (resistant) attachments did not want to explore the room, showed intense separation anxiety, was uncomfortable and ambivalent towards the st</w:t>
      </w:r>
      <w:r w:rsidR="00FF3612">
        <w:rPr>
          <w:rFonts w:eastAsia="Times New Roman"/>
          <w:lang w:eastAsia="en-GB"/>
        </w:rPr>
        <w:t xml:space="preserve">ranger and rejected but also </w:t>
      </w:r>
      <w:proofErr w:type="spellStart"/>
      <w:r w:rsidR="00FF3612">
        <w:rPr>
          <w:rFonts w:eastAsia="Times New Roman"/>
          <w:lang w:eastAsia="en-GB"/>
        </w:rPr>
        <w:t>see</w:t>
      </w:r>
      <w:r w:rsidRPr="00357AFF">
        <w:rPr>
          <w:rFonts w:eastAsia="Times New Roman"/>
          <w:lang w:eastAsia="en-GB"/>
        </w:rPr>
        <w:t>ked</w:t>
      </w:r>
      <w:proofErr w:type="spellEnd"/>
      <w:r w:rsidRPr="00357AFF">
        <w:rPr>
          <w:rFonts w:eastAsia="Times New Roman"/>
          <w:lang w:eastAsia="en-GB"/>
        </w:rPr>
        <w:t xml:space="preserve"> closeness to mother when she returned. These mothers were said to be inconsistent. </w:t>
      </w:r>
    </w:p>
    <w:p w:rsidR="00357AFF" w:rsidRPr="00357AFF" w:rsidRDefault="00357AFF" w:rsidP="00357AFF">
      <w:pPr>
        <w:rPr>
          <w:rFonts w:eastAsia="Times New Roman"/>
          <w:lang w:eastAsia="en-GB"/>
        </w:rPr>
      </w:pPr>
      <w:r w:rsidRPr="00357AFF">
        <w:rPr>
          <w:rFonts w:eastAsia="Times New Roman"/>
          <w:lang w:eastAsia="en-GB"/>
        </w:rPr>
        <w:t>The overall findings were that 66% of babies were securely attached, 22% were insecure avoidant and 12% insecure ambivalent. </w:t>
      </w:r>
    </w:p>
    <w:p w:rsidR="00357AFF" w:rsidRPr="00357AFF" w:rsidRDefault="00357AFF" w:rsidP="00357AFF">
      <w:pPr>
        <w:ind w:firstLine="720"/>
        <w:rPr>
          <w:rFonts w:eastAsia="Times New Roman"/>
          <w:lang w:eastAsia="en-GB"/>
        </w:rPr>
      </w:pPr>
      <w:r w:rsidRPr="00357AFF">
        <w:rPr>
          <w:rFonts w:eastAsia="Times New Roman"/>
          <w:lang w:eastAsia="en-GB"/>
        </w:rPr>
        <w:t xml:space="preserve">When evaluating the strange situation, it is easy to replicate and many studies have found similar results and De Wolff also found that sensitive caregivers had more strongly attached babies. However, it could provoke mild stress and just be measuring the relationship with the mother not the actual attachment type. It could also be argued that the playroom lacks ecological validity but then again it is similar to going to a nursery and it is believed by </w:t>
      </w:r>
      <w:proofErr w:type="spellStart"/>
      <w:r w:rsidRPr="00357AFF">
        <w:rPr>
          <w:rFonts w:eastAsia="Times New Roman"/>
          <w:lang w:eastAsia="en-GB"/>
        </w:rPr>
        <w:t>Kagan</w:t>
      </w:r>
      <w:proofErr w:type="spellEnd"/>
      <w:r w:rsidRPr="00357AFF">
        <w:rPr>
          <w:rFonts w:eastAsia="Times New Roman"/>
          <w:lang w:eastAsia="en-GB"/>
        </w:rPr>
        <w:t xml:space="preserve"> that too much emphasis is placed on the mother and not the basic temperament of the child. </w:t>
      </w:r>
    </w:p>
    <w:p w:rsidR="00357AFF" w:rsidRPr="00357AFF" w:rsidRDefault="00357AFF" w:rsidP="00357AFF">
      <w:pPr>
        <w:rPr>
          <w:rFonts w:eastAsia="Times New Roman"/>
          <w:lang w:eastAsia="en-GB"/>
        </w:rPr>
      </w:pPr>
    </w:p>
    <w:p w:rsidR="00357AFF" w:rsidRPr="001D4B2C" w:rsidRDefault="00357AFF" w:rsidP="001D4B2C">
      <w:pPr>
        <w:pStyle w:val="ListParagraph"/>
        <w:numPr>
          <w:ilvl w:val="0"/>
          <w:numId w:val="2"/>
        </w:numPr>
        <w:rPr>
          <w:rFonts w:eastAsia="Times New Roman"/>
          <w:b/>
          <w:color w:val="C0504D" w:themeColor="accent2"/>
          <w:sz w:val="28"/>
          <w:u w:val="single"/>
          <w:lang w:eastAsia="en-GB"/>
        </w:rPr>
      </w:pPr>
      <w:r w:rsidRPr="001D4B2C">
        <w:rPr>
          <w:rFonts w:eastAsia="Times New Roman"/>
          <w:b/>
          <w:color w:val="C0504D" w:themeColor="accent2"/>
          <w:sz w:val="28"/>
          <w:u w:val="single"/>
          <w:lang w:eastAsia="en-GB"/>
        </w:rPr>
        <w:t>Outline and evaluate research into cultural variations in attachment.</w:t>
      </w:r>
    </w:p>
    <w:p w:rsidR="00C629A7" w:rsidRDefault="00915926" w:rsidP="00E77A78">
      <w:pPr>
        <w:ind w:firstLine="360"/>
        <w:rPr>
          <w:rFonts w:eastAsia="Times New Roman"/>
          <w:lang w:eastAsia="en-GB"/>
        </w:rPr>
      </w:pPr>
      <w:r>
        <w:rPr>
          <w:rFonts w:eastAsia="Times New Roman"/>
          <w:lang w:eastAsia="en-GB"/>
        </w:rPr>
        <w:t xml:space="preserve">Much of the research has used the strange situation. Van </w:t>
      </w:r>
      <w:proofErr w:type="spellStart"/>
      <w:r>
        <w:rPr>
          <w:rFonts w:eastAsia="Times New Roman"/>
          <w:lang w:eastAsia="en-GB"/>
        </w:rPr>
        <w:t>Ijzendoorn</w:t>
      </w:r>
      <w:proofErr w:type="spellEnd"/>
      <w:r>
        <w:rPr>
          <w:rFonts w:eastAsia="Times New Roman"/>
          <w:lang w:eastAsia="en-GB"/>
        </w:rPr>
        <w:t xml:space="preserve"> and </w:t>
      </w:r>
      <w:proofErr w:type="spellStart"/>
      <w:r>
        <w:rPr>
          <w:rFonts w:eastAsia="Times New Roman"/>
          <w:lang w:eastAsia="en-GB"/>
        </w:rPr>
        <w:t>Kroonenberg</w:t>
      </w:r>
      <w:proofErr w:type="spellEnd"/>
      <w:r>
        <w:rPr>
          <w:rFonts w:eastAsia="Times New Roman"/>
          <w:lang w:eastAsia="en-GB"/>
        </w:rPr>
        <w:t xml:space="preserve"> carried out a meta-analysis where over 2000 babies were studied in 8 countries. They found that secure attachments were the most common across all </w:t>
      </w:r>
      <w:r w:rsidR="00CC0996">
        <w:rPr>
          <w:rFonts w:eastAsia="Times New Roman"/>
          <w:lang w:eastAsia="en-GB"/>
        </w:rPr>
        <w:t>cultures;</w:t>
      </w:r>
      <w:r>
        <w:rPr>
          <w:rFonts w:eastAsia="Times New Roman"/>
          <w:lang w:eastAsia="en-GB"/>
        </w:rPr>
        <w:t xml:space="preserve"> the lowest percent of secure </w:t>
      </w:r>
      <w:r w:rsidR="00CC0996">
        <w:rPr>
          <w:rFonts w:eastAsia="Times New Roman"/>
          <w:lang w:eastAsia="en-GB"/>
        </w:rPr>
        <w:t>attachment</w:t>
      </w:r>
      <w:r w:rsidR="00E77A78">
        <w:rPr>
          <w:rFonts w:eastAsia="Times New Roman"/>
          <w:lang w:eastAsia="en-GB"/>
        </w:rPr>
        <w:t>s were in</w:t>
      </w:r>
      <w:r>
        <w:rPr>
          <w:rFonts w:eastAsia="Times New Roman"/>
          <w:lang w:eastAsia="en-GB"/>
        </w:rPr>
        <w:t xml:space="preserve"> China and the highest in Great Britain.</w:t>
      </w:r>
      <w:r w:rsidR="009753BC">
        <w:rPr>
          <w:rFonts w:eastAsia="Times New Roman"/>
          <w:lang w:eastAsia="en-GB"/>
        </w:rPr>
        <w:t xml:space="preserve"> Insecure Avoidant </w:t>
      </w:r>
      <w:r w:rsidR="00CC0996">
        <w:rPr>
          <w:rFonts w:eastAsia="Times New Roman"/>
          <w:lang w:eastAsia="en-GB"/>
        </w:rPr>
        <w:t>attachments</w:t>
      </w:r>
      <w:r w:rsidR="009753BC">
        <w:rPr>
          <w:rFonts w:eastAsia="Times New Roman"/>
          <w:lang w:eastAsia="en-GB"/>
        </w:rPr>
        <w:t xml:space="preserve"> were most common in West Germany and </w:t>
      </w:r>
      <w:r w:rsidR="00CC0996">
        <w:rPr>
          <w:rFonts w:eastAsia="Times New Roman"/>
          <w:lang w:eastAsia="en-GB"/>
        </w:rPr>
        <w:t>Insecure</w:t>
      </w:r>
      <w:r w:rsidR="009753BC">
        <w:rPr>
          <w:rFonts w:eastAsia="Times New Roman"/>
          <w:lang w:eastAsia="en-GB"/>
        </w:rPr>
        <w:t xml:space="preserve"> </w:t>
      </w:r>
      <w:r w:rsidR="00CC0996">
        <w:rPr>
          <w:rFonts w:eastAsia="Times New Roman"/>
          <w:lang w:eastAsia="en-GB"/>
        </w:rPr>
        <w:t>ambivalent</w:t>
      </w:r>
      <w:r w:rsidR="009753BC">
        <w:rPr>
          <w:rFonts w:eastAsia="Times New Roman"/>
          <w:lang w:eastAsia="en-GB"/>
        </w:rPr>
        <w:t xml:space="preserve"> being more common in Israel, China and Japan.</w:t>
      </w:r>
      <w:r>
        <w:rPr>
          <w:rFonts w:eastAsia="Times New Roman"/>
          <w:lang w:eastAsia="en-GB"/>
        </w:rPr>
        <w:t xml:space="preserve"> </w:t>
      </w:r>
      <w:r w:rsidR="00C629A7">
        <w:rPr>
          <w:rFonts w:eastAsia="Times New Roman"/>
          <w:lang w:eastAsia="en-GB"/>
        </w:rPr>
        <w:t xml:space="preserve">Variation was found to be 1.5 times greater within cultures than between </w:t>
      </w:r>
      <w:r w:rsidR="00E77A78">
        <w:rPr>
          <w:rFonts w:eastAsia="Times New Roman"/>
          <w:lang w:eastAsia="en-GB"/>
        </w:rPr>
        <w:t>cultures. A</w:t>
      </w:r>
      <w:r w:rsidR="00C629A7">
        <w:rPr>
          <w:rFonts w:eastAsia="Times New Roman"/>
          <w:lang w:eastAsia="en-GB"/>
        </w:rPr>
        <w:t xml:space="preserve"> further study is one by Takahashi who observed 60 </w:t>
      </w:r>
      <w:r w:rsidR="00C629A7">
        <w:rPr>
          <w:rFonts w:eastAsia="Times New Roman"/>
          <w:lang w:eastAsia="en-GB"/>
        </w:rPr>
        <w:lastRenderedPageBreak/>
        <w:t xml:space="preserve">Japanese </w:t>
      </w:r>
      <w:r w:rsidR="00CC0996">
        <w:rPr>
          <w:rFonts w:eastAsia="Times New Roman"/>
          <w:lang w:eastAsia="en-GB"/>
        </w:rPr>
        <w:t>infants</w:t>
      </w:r>
      <w:r w:rsidR="00C629A7">
        <w:rPr>
          <w:rFonts w:eastAsia="Times New Roman"/>
          <w:lang w:eastAsia="en-GB"/>
        </w:rPr>
        <w:t xml:space="preserve"> during the strange situation. They found that no infants we</w:t>
      </w:r>
      <w:r w:rsidR="00CC0996">
        <w:rPr>
          <w:rFonts w:eastAsia="Times New Roman"/>
          <w:lang w:eastAsia="en-GB"/>
        </w:rPr>
        <w:t xml:space="preserve">re classed as insecure avoidant and many were classed as insecure ambivalent supporting the original Meta-analysis. </w:t>
      </w:r>
    </w:p>
    <w:p w:rsidR="00DF1306" w:rsidRPr="00357AFF" w:rsidRDefault="00CC0996" w:rsidP="00E77A78">
      <w:pPr>
        <w:ind w:firstLine="360"/>
        <w:rPr>
          <w:rFonts w:eastAsia="Times New Roman"/>
          <w:lang w:eastAsia="en-GB"/>
        </w:rPr>
      </w:pPr>
      <w:r>
        <w:rPr>
          <w:rFonts w:eastAsia="Times New Roman"/>
          <w:lang w:eastAsia="en-GB"/>
        </w:rPr>
        <w:t xml:space="preserve">In evaluation, the results could have been biased as in some countries like Israel the children are more used to being in day care and so may appear to be insecurely avoidant but really it is </w:t>
      </w:r>
      <w:r w:rsidR="00E77A78">
        <w:rPr>
          <w:rFonts w:eastAsia="Times New Roman"/>
          <w:lang w:eastAsia="en-GB"/>
        </w:rPr>
        <w:t>just</w:t>
      </w:r>
      <w:r>
        <w:rPr>
          <w:rFonts w:eastAsia="Times New Roman"/>
          <w:lang w:eastAsia="en-GB"/>
        </w:rPr>
        <w:t xml:space="preserve"> because they are used to leaving their mother.</w:t>
      </w:r>
      <w:r w:rsidR="00500F27">
        <w:rPr>
          <w:rFonts w:eastAsia="Times New Roman"/>
          <w:lang w:eastAsia="en-GB"/>
        </w:rPr>
        <w:t xml:space="preserve"> A further weakness includes that there was a limited number of studies in some countries; there could have been a bias as 18 stu</w:t>
      </w:r>
      <w:r w:rsidR="00E77A78">
        <w:rPr>
          <w:rFonts w:eastAsia="Times New Roman"/>
          <w:lang w:eastAsia="en-GB"/>
        </w:rPr>
        <w:t>dies were carried out in the US</w:t>
      </w:r>
      <w:r w:rsidR="00500F27">
        <w:rPr>
          <w:rFonts w:eastAsia="Times New Roman"/>
          <w:lang w:eastAsia="en-GB"/>
        </w:rPr>
        <w:t xml:space="preserve"> </w:t>
      </w:r>
      <w:r w:rsidR="00E77A78">
        <w:rPr>
          <w:rFonts w:eastAsia="Times New Roman"/>
          <w:lang w:eastAsia="en-GB"/>
        </w:rPr>
        <w:t>(</w:t>
      </w:r>
      <w:r w:rsidR="00500F27">
        <w:rPr>
          <w:rFonts w:eastAsia="Times New Roman"/>
          <w:lang w:eastAsia="en-GB"/>
        </w:rPr>
        <w:t xml:space="preserve">where the strange situation was </w:t>
      </w:r>
      <w:r w:rsidR="00E77A78">
        <w:rPr>
          <w:rFonts w:eastAsia="Times New Roman"/>
          <w:lang w:eastAsia="en-GB"/>
        </w:rPr>
        <w:t>developed)</w:t>
      </w:r>
      <w:r w:rsidR="00500F27">
        <w:rPr>
          <w:rFonts w:eastAsia="Times New Roman"/>
          <w:lang w:eastAsia="en-GB"/>
        </w:rPr>
        <w:t xml:space="preserve"> and only 1 study in </w:t>
      </w:r>
      <w:r w:rsidR="00DF1306">
        <w:rPr>
          <w:rFonts w:eastAsia="Times New Roman"/>
          <w:lang w:eastAsia="en-GB"/>
        </w:rPr>
        <w:t xml:space="preserve">China, Sweden or Great Britain. Additionally 27 </w:t>
      </w:r>
      <w:r w:rsidR="00E77A78">
        <w:rPr>
          <w:rFonts w:eastAsia="Times New Roman"/>
          <w:lang w:eastAsia="en-GB"/>
        </w:rPr>
        <w:t>studies</w:t>
      </w:r>
      <w:r w:rsidR="00DF1306">
        <w:rPr>
          <w:rFonts w:eastAsia="Times New Roman"/>
          <w:lang w:eastAsia="en-GB"/>
        </w:rPr>
        <w:t xml:space="preserve"> were done in </w:t>
      </w:r>
      <w:r w:rsidR="00E77A78">
        <w:rPr>
          <w:rFonts w:eastAsia="Times New Roman"/>
          <w:lang w:eastAsia="en-GB"/>
        </w:rPr>
        <w:t xml:space="preserve">individualistic cultures and only </w:t>
      </w:r>
      <w:r w:rsidR="00DF1306">
        <w:rPr>
          <w:rFonts w:eastAsia="Times New Roman"/>
          <w:lang w:eastAsia="en-GB"/>
        </w:rPr>
        <w:t xml:space="preserve">5 in collectivist cultures which could make it unrepresentative. </w:t>
      </w:r>
      <w:r w:rsidR="00D93F12">
        <w:rPr>
          <w:rFonts w:eastAsia="Times New Roman"/>
          <w:lang w:eastAsia="en-GB"/>
        </w:rPr>
        <w:t xml:space="preserve">Positive aspects include its replication of controlled conditions. </w:t>
      </w:r>
    </w:p>
    <w:p w:rsidR="00357AFF" w:rsidRPr="00357AFF" w:rsidRDefault="00357AFF" w:rsidP="00357AFF">
      <w:pPr>
        <w:rPr>
          <w:rFonts w:eastAsia="Times New Roman"/>
          <w:lang w:eastAsia="en-GB"/>
        </w:rPr>
      </w:pPr>
    </w:p>
    <w:p w:rsidR="00357AFF" w:rsidRPr="001D4B2C" w:rsidRDefault="00357AFF" w:rsidP="001D4B2C">
      <w:pPr>
        <w:pStyle w:val="ListParagraph"/>
        <w:numPr>
          <w:ilvl w:val="0"/>
          <w:numId w:val="2"/>
        </w:numPr>
        <w:rPr>
          <w:rFonts w:eastAsia="Times New Roman"/>
          <w:b/>
          <w:color w:val="C0504D" w:themeColor="accent2"/>
          <w:sz w:val="24"/>
          <w:u w:val="single"/>
          <w:lang w:eastAsia="en-GB"/>
        </w:rPr>
      </w:pPr>
      <w:r w:rsidRPr="001D4B2C">
        <w:rPr>
          <w:rFonts w:eastAsia="Times New Roman"/>
          <w:b/>
          <w:color w:val="C0504D" w:themeColor="accent2"/>
          <w:sz w:val="28"/>
          <w:u w:val="single"/>
          <w:lang w:eastAsia="en-GB"/>
        </w:rPr>
        <w:t>Outline and evaluate research into the effects of privation</w:t>
      </w:r>
      <w:r w:rsidRPr="001D4B2C">
        <w:rPr>
          <w:rFonts w:eastAsia="Times New Roman"/>
          <w:b/>
          <w:color w:val="C0504D" w:themeColor="accent2"/>
          <w:sz w:val="24"/>
          <w:u w:val="single"/>
          <w:lang w:eastAsia="en-GB"/>
        </w:rPr>
        <w:t>.</w:t>
      </w:r>
    </w:p>
    <w:p w:rsidR="00BC7B29" w:rsidRDefault="009E43E1" w:rsidP="00357AFF">
      <w:pPr>
        <w:rPr>
          <w:rFonts w:eastAsia="Times New Roman"/>
          <w:lang w:eastAsia="en-GB"/>
        </w:rPr>
      </w:pPr>
      <w:r>
        <w:rPr>
          <w:rFonts w:eastAsia="Times New Roman"/>
          <w:lang w:eastAsia="en-GB"/>
        </w:rPr>
        <w:t xml:space="preserve">Privation is the lack of an attachment. </w:t>
      </w:r>
    </w:p>
    <w:p w:rsidR="00BC7B29" w:rsidRDefault="009E43E1" w:rsidP="00BC7B29">
      <w:pPr>
        <w:ind w:firstLine="360"/>
        <w:rPr>
          <w:rFonts w:eastAsia="Times New Roman"/>
          <w:lang w:eastAsia="en-GB"/>
        </w:rPr>
      </w:pPr>
      <w:proofErr w:type="spellStart"/>
      <w:r>
        <w:rPr>
          <w:rFonts w:eastAsia="Times New Roman"/>
          <w:lang w:eastAsia="en-GB"/>
        </w:rPr>
        <w:t>Koluchova</w:t>
      </w:r>
      <w:proofErr w:type="spellEnd"/>
      <w:r>
        <w:rPr>
          <w:rFonts w:eastAsia="Times New Roman"/>
          <w:lang w:eastAsia="en-GB"/>
        </w:rPr>
        <w:t xml:space="preserve"> studied twin boys who were beaten by their step</w:t>
      </w:r>
      <w:r w:rsidR="00AB08BA">
        <w:rPr>
          <w:rFonts w:eastAsia="Times New Roman"/>
          <w:lang w:eastAsia="en-GB"/>
        </w:rPr>
        <w:t xml:space="preserve"> mother</w:t>
      </w:r>
      <w:r>
        <w:rPr>
          <w:rFonts w:eastAsia="Times New Roman"/>
          <w:lang w:eastAsia="en-GB"/>
        </w:rPr>
        <w:t xml:space="preserve"> un</w:t>
      </w:r>
      <w:r w:rsidR="00AB08BA">
        <w:rPr>
          <w:rFonts w:eastAsia="Times New Roman"/>
          <w:lang w:eastAsia="en-GB"/>
        </w:rPr>
        <w:t>til found at age 7 and</w:t>
      </w:r>
      <w:r>
        <w:rPr>
          <w:rFonts w:eastAsia="Times New Roman"/>
          <w:lang w:eastAsia="en-GB"/>
        </w:rPr>
        <w:t xml:space="preserve"> were adopted by a loving home. They seemed to recover fully showing that recovery is possible if good care is offered at a young enough age. However, with this study it is said they could have had each other to form an attachment to and it will </w:t>
      </w:r>
      <w:r w:rsidR="00AB08BA">
        <w:rPr>
          <w:rFonts w:eastAsia="Times New Roman"/>
          <w:lang w:eastAsia="en-GB"/>
        </w:rPr>
        <w:t>never</w:t>
      </w:r>
      <w:r>
        <w:rPr>
          <w:rFonts w:eastAsia="Times New Roman"/>
          <w:lang w:eastAsia="en-GB"/>
        </w:rPr>
        <w:t xml:space="preserve"> be known what their true potential would have been so they </w:t>
      </w:r>
      <w:r w:rsidR="00AB08BA">
        <w:rPr>
          <w:rFonts w:eastAsia="Times New Roman"/>
          <w:lang w:eastAsia="en-GB"/>
        </w:rPr>
        <w:t>can’t</w:t>
      </w:r>
      <w:r>
        <w:rPr>
          <w:rFonts w:eastAsia="Times New Roman"/>
          <w:lang w:eastAsia="en-GB"/>
        </w:rPr>
        <w:t xml:space="preserve"> fully claim that they have 100% recovered from privation. </w:t>
      </w:r>
    </w:p>
    <w:p w:rsidR="00BC7B29" w:rsidRDefault="00193E76" w:rsidP="00BC7B29">
      <w:pPr>
        <w:ind w:firstLine="360"/>
        <w:rPr>
          <w:rFonts w:eastAsia="Times New Roman"/>
          <w:lang w:eastAsia="en-GB"/>
        </w:rPr>
      </w:pPr>
      <w:r>
        <w:rPr>
          <w:rFonts w:eastAsia="Times New Roman"/>
          <w:lang w:eastAsia="en-GB"/>
        </w:rPr>
        <w:t xml:space="preserve">A </w:t>
      </w:r>
      <w:r w:rsidR="00AB08BA">
        <w:rPr>
          <w:rFonts w:eastAsia="Times New Roman"/>
          <w:lang w:eastAsia="en-GB"/>
        </w:rPr>
        <w:t>contradicting</w:t>
      </w:r>
      <w:r>
        <w:rPr>
          <w:rFonts w:eastAsia="Times New Roman"/>
          <w:lang w:eastAsia="en-GB"/>
        </w:rPr>
        <w:t xml:space="preserve"> case study i</w:t>
      </w:r>
      <w:r w:rsidR="00AB08BA">
        <w:rPr>
          <w:rFonts w:eastAsia="Times New Roman"/>
          <w:lang w:eastAsia="en-GB"/>
        </w:rPr>
        <w:t>s that of Genie who was found at</w:t>
      </w:r>
      <w:r>
        <w:rPr>
          <w:rFonts w:eastAsia="Times New Roman"/>
          <w:lang w:eastAsia="en-GB"/>
        </w:rPr>
        <w:t xml:space="preserve"> 13</w:t>
      </w:r>
      <w:r w:rsidR="00AB08BA">
        <w:rPr>
          <w:rFonts w:eastAsia="Times New Roman"/>
          <w:lang w:eastAsia="en-GB"/>
        </w:rPr>
        <w:t xml:space="preserve"> </w:t>
      </w:r>
      <w:r>
        <w:rPr>
          <w:rFonts w:eastAsia="Times New Roman"/>
          <w:lang w:eastAsia="en-GB"/>
        </w:rPr>
        <w:t xml:space="preserve">and had experienced </w:t>
      </w:r>
      <w:r w:rsidR="00AB08BA">
        <w:rPr>
          <w:rFonts w:eastAsia="Times New Roman"/>
          <w:lang w:eastAsia="en-GB"/>
        </w:rPr>
        <w:t>extreme</w:t>
      </w:r>
      <w:r>
        <w:rPr>
          <w:rFonts w:eastAsia="Times New Roman"/>
          <w:lang w:eastAsia="en-GB"/>
        </w:rPr>
        <w:t xml:space="preserve"> isolation </w:t>
      </w:r>
      <w:r w:rsidR="00AB08BA">
        <w:rPr>
          <w:rFonts w:eastAsia="Times New Roman"/>
          <w:lang w:eastAsia="en-GB"/>
        </w:rPr>
        <w:t>but she</w:t>
      </w:r>
      <w:r>
        <w:rPr>
          <w:rFonts w:eastAsia="Times New Roman"/>
          <w:lang w:eastAsia="en-GB"/>
        </w:rPr>
        <w:t xml:space="preserve"> never recovered from the effects of privation. </w:t>
      </w:r>
    </w:p>
    <w:p w:rsidR="00193E76" w:rsidRDefault="00193E76" w:rsidP="00BC7B29">
      <w:pPr>
        <w:ind w:firstLine="360"/>
        <w:rPr>
          <w:rFonts w:eastAsia="Times New Roman"/>
          <w:lang w:eastAsia="en-GB"/>
        </w:rPr>
      </w:pPr>
      <w:r>
        <w:rPr>
          <w:rFonts w:eastAsia="Times New Roman"/>
          <w:lang w:eastAsia="en-GB"/>
        </w:rPr>
        <w:t xml:space="preserve">A study by Tizard and Hodges aimed to see if privation could be overcome. Children were in institutions in which they were not allowed to form an </w:t>
      </w:r>
      <w:r w:rsidR="00AB08BA">
        <w:rPr>
          <w:rFonts w:eastAsia="Times New Roman"/>
          <w:lang w:eastAsia="en-GB"/>
        </w:rPr>
        <w:t>attachment. At</w:t>
      </w:r>
      <w:r w:rsidR="00D830D3">
        <w:rPr>
          <w:rFonts w:eastAsia="Times New Roman"/>
          <w:lang w:eastAsia="en-GB"/>
        </w:rPr>
        <w:t xml:space="preserve"> age 4, some stayed, some returned home and some were adopted. It was found that those who returned </w:t>
      </w:r>
      <w:r w:rsidR="00AB08BA">
        <w:rPr>
          <w:rFonts w:eastAsia="Times New Roman"/>
          <w:lang w:eastAsia="en-GB"/>
        </w:rPr>
        <w:t>home</w:t>
      </w:r>
      <w:r w:rsidR="00D830D3">
        <w:rPr>
          <w:rFonts w:eastAsia="Times New Roman"/>
          <w:lang w:eastAsia="en-GB"/>
        </w:rPr>
        <w:t xml:space="preserve"> and those who were adopted were similar as they almost all formed close </w:t>
      </w:r>
      <w:r w:rsidR="00AB08BA">
        <w:rPr>
          <w:rFonts w:eastAsia="Times New Roman"/>
          <w:lang w:eastAsia="en-GB"/>
        </w:rPr>
        <w:t>attachments</w:t>
      </w:r>
      <w:r w:rsidR="00D830D3">
        <w:rPr>
          <w:rFonts w:eastAsia="Times New Roman"/>
          <w:lang w:eastAsia="en-GB"/>
        </w:rPr>
        <w:t xml:space="preserve"> to their parents.</w:t>
      </w:r>
      <w:r w:rsidR="00D12889">
        <w:rPr>
          <w:rFonts w:eastAsia="Times New Roman"/>
          <w:lang w:eastAsia="en-GB"/>
        </w:rPr>
        <w:t xml:space="preserve"> All three groups had problems with peers but those who </w:t>
      </w:r>
      <w:r w:rsidR="00AB08BA">
        <w:rPr>
          <w:rFonts w:eastAsia="Times New Roman"/>
          <w:lang w:eastAsia="en-GB"/>
        </w:rPr>
        <w:t>returned</w:t>
      </w:r>
      <w:r w:rsidR="00D12889">
        <w:rPr>
          <w:rFonts w:eastAsia="Times New Roman"/>
          <w:lang w:eastAsia="en-GB"/>
        </w:rPr>
        <w:t xml:space="preserve"> home also had problems with sibli</w:t>
      </w:r>
      <w:r w:rsidR="00AE3FC9">
        <w:rPr>
          <w:rFonts w:eastAsia="Times New Roman"/>
          <w:lang w:eastAsia="en-GB"/>
        </w:rPr>
        <w:t>ngs and were more argumentative (</w:t>
      </w:r>
      <w:r w:rsidR="00AB08BA">
        <w:rPr>
          <w:rFonts w:eastAsia="Times New Roman"/>
          <w:lang w:eastAsia="en-GB"/>
        </w:rPr>
        <w:t>probably</w:t>
      </w:r>
      <w:r w:rsidR="00AE3FC9">
        <w:rPr>
          <w:rFonts w:eastAsia="Times New Roman"/>
          <w:lang w:eastAsia="en-GB"/>
        </w:rPr>
        <w:t xml:space="preserve"> </w:t>
      </w:r>
      <w:r w:rsidR="00AB08BA">
        <w:rPr>
          <w:rFonts w:eastAsia="Times New Roman"/>
          <w:lang w:eastAsia="en-GB"/>
        </w:rPr>
        <w:t>because</w:t>
      </w:r>
      <w:r w:rsidR="00AE3FC9">
        <w:rPr>
          <w:rFonts w:eastAsia="Times New Roman"/>
          <w:lang w:eastAsia="en-GB"/>
        </w:rPr>
        <w:t xml:space="preserve"> most returned to the poor conditions in which they were sent </w:t>
      </w:r>
      <w:r w:rsidR="00AB08BA">
        <w:rPr>
          <w:rFonts w:eastAsia="Times New Roman"/>
          <w:lang w:eastAsia="en-GB"/>
        </w:rPr>
        <w:t>to the</w:t>
      </w:r>
      <w:r w:rsidR="00AE3FC9">
        <w:rPr>
          <w:rFonts w:eastAsia="Times New Roman"/>
          <w:lang w:eastAsia="en-GB"/>
        </w:rPr>
        <w:t xml:space="preserve"> institution because of </w:t>
      </w:r>
      <w:r w:rsidR="00AB08BA">
        <w:rPr>
          <w:rFonts w:eastAsia="Times New Roman"/>
          <w:lang w:eastAsia="en-GB"/>
        </w:rPr>
        <w:t>in the</w:t>
      </w:r>
      <w:r w:rsidR="00AE3FC9">
        <w:rPr>
          <w:rFonts w:eastAsia="Times New Roman"/>
          <w:lang w:eastAsia="en-GB"/>
        </w:rPr>
        <w:t xml:space="preserve"> first place)</w:t>
      </w:r>
      <w:r w:rsidR="001215BF">
        <w:rPr>
          <w:rFonts w:eastAsia="Times New Roman"/>
          <w:lang w:eastAsia="en-GB"/>
        </w:rPr>
        <w:t xml:space="preserve">. In </w:t>
      </w:r>
      <w:r w:rsidR="00AB08BA">
        <w:rPr>
          <w:rFonts w:eastAsia="Times New Roman"/>
          <w:lang w:eastAsia="en-GB"/>
        </w:rPr>
        <w:t>conclusion</w:t>
      </w:r>
      <w:r w:rsidR="001215BF">
        <w:rPr>
          <w:rFonts w:eastAsia="Times New Roman"/>
          <w:lang w:eastAsia="en-GB"/>
        </w:rPr>
        <w:t xml:space="preserve">, being adopted into a loving home can help the effects of privation but it cannot fully be overcome as all groups had problems with their peers. </w:t>
      </w:r>
      <w:r w:rsidR="00AE3FC9">
        <w:rPr>
          <w:rFonts w:eastAsia="Times New Roman"/>
          <w:lang w:eastAsia="en-GB"/>
        </w:rPr>
        <w:t xml:space="preserve"> </w:t>
      </w:r>
      <w:r w:rsidR="00AB08BA">
        <w:rPr>
          <w:rFonts w:eastAsia="Times New Roman"/>
          <w:lang w:eastAsia="en-GB"/>
        </w:rPr>
        <w:t xml:space="preserve">Problems with this study include that the adopted children </w:t>
      </w:r>
      <w:r w:rsidR="003E524C">
        <w:rPr>
          <w:rFonts w:eastAsia="Times New Roman"/>
          <w:lang w:eastAsia="en-GB"/>
        </w:rPr>
        <w:t>weren’t</w:t>
      </w:r>
      <w:r w:rsidR="00AB08BA">
        <w:rPr>
          <w:rFonts w:eastAsia="Times New Roman"/>
          <w:lang w:eastAsia="en-GB"/>
        </w:rPr>
        <w:t xml:space="preserve"> randomly selected and could have </w:t>
      </w:r>
      <w:r w:rsidR="003E524C">
        <w:rPr>
          <w:rFonts w:eastAsia="Times New Roman"/>
          <w:lang w:eastAsia="en-GB"/>
        </w:rPr>
        <w:t>just</w:t>
      </w:r>
      <w:r w:rsidR="00AB08BA">
        <w:rPr>
          <w:rFonts w:eastAsia="Times New Roman"/>
          <w:lang w:eastAsia="en-GB"/>
        </w:rPr>
        <w:t xml:space="preserve"> been the more </w:t>
      </w:r>
      <w:r w:rsidR="003E524C">
        <w:rPr>
          <w:rFonts w:eastAsia="Times New Roman"/>
          <w:lang w:eastAsia="en-GB"/>
        </w:rPr>
        <w:t>sociable</w:t>
      </w:r>
      <w:r w:rsidR="00AB08BA">
        <w:rPr>
          <w:rFonts w:eastAsia="Times New Roman"/>
          <w:lang w:eastAsia="en-GB"/>
        </w:rPr>
        <w:t xml:space="preserve"> ones so the results would be slightly biased. Another problem is attrition (dropping out) as maybe those who were les</w:t>
      </w:r>
      <w:r w:rsidR="003E524C">
        <w:rPr>
          <w:rFonts w:eastAsia="Times New Roman"/>
          <w:lang w:eastAsia="en-GB"/>
        </w:rPr>
        <w:t>s</w:t>
      </w:r>
      <w:r w:rsidR="00AB08BA">
        <w:rPr>
          <w:rFonts w:eastAsia="Times New Roman"/>
          <w:lang w:eastAsia="en-GB"/>
        </w:rPr>
        <w:t xml:space="preserve"> </w:t>
      </w:r>
      <w:r w:rsidR="003E524C">
        <w:rPr>
          <w:rFonts w:eastAsia="Times New Roman"/>
          <w:lang w:eastAsia="en-GB"/>
        </w:rPr>
        <w:t>adjusted</w:t>
      </w:r>
      <w:r w:rsidR="00AB08BA">
        <w:rPr>
          <w:rFonts w:eastAsia="Times New Roman"/>
          <w:lang w:eastAsia="en-GB"/>
        </w:rPr>
        <w:t xml:space="preserve"> might decide to leave making it again biased. </w:t>
      </w:r>
    </w:p>
    <w:p w:rsidR="00357AFF" w:rsidRPr="00357AFF" w:rsidRDefault="009E43E1" w:rsidP="00357AFF">
      <w:pPr>
        <w:rPr>
          <w:rFonts w:eastAsia="Times New Roman"/>
          <w:lang w:eastAsia="en-GB"/>
        </w:rPr>
      </w:pPr>
      <w:r>
        <w:rPr>
          <w:rFonts w:eastAsia="Times New Roman"/>
          <w:lang w:eastAsia="en-GB"/>
        </w:rPr>
        <w:t xml:space="preserve"> </w:t>
      </w:r>
    </w:p>
    <w:p w:rsidR="00357AFF" w:rsidRPr="001D4B2C" w:rsidRDefault="00357AFF" w:rsidP="001D4B2C">
      <w:pPr>
        <w:pStyle w:val="ListParagraph"/>
        <w:numPr>
          <w:ilvl w:val="0"/>
          <w:numId w:val="2"/>
        </w:numPr>
        <w:rPr>
          <w:rFonts w:eastAsia="Times New Roman"/>
          <w:b/>
          <w:color w:val="C0504D" w:themeColor="accent2"/>
          <w:u w:val="single"/>
          <w:lang w:eastAsia="en-GB"/>
        </w:rPr>
      </w:pPr>
      <w:r w:rsidRPr="001D4B2C">
        <w:rPr>
          <w:rFonts w:eastAsia="Times New Roman"/>
          <w:b/>
          <w:color w:val="C0504D" w:themeColor="accent2"/>
          <w:sz w:val="28"/>
          <w:u w:val="single"/>
          <w:lang w:eastAsia="en-GB"/>
        </w:rPr>
        <w:t>Outline and evaluate research into the effects of institutionalisation. </w:t>
      </w:r>
    </w:p>
    <w:p w:rsidR="00176A61" w:rsidRDefault="00AD4C63" w:rsidP="00176A61">
      <w:pPr>
        <w:ind w:firstLine="360"/>
        <w:rPr>
          <w:rFonts w:eastAsia="Times New Roman"/>
          <w:lang w:eastAsia="en-GB"/>
        </w:rPr>
      </w:pPr>
      <w:r>
        <w:rPr>
          <w:rFonts w:eastAsia="Times New Roman"/>
          <w:lang w:eastAsia="en-GB"/>
        </w:rPr>
        <w:t xml:space="preserve">Michael Rutter et al conducted a study on Romanian Orphans who were adopted by </w:t>
      </w:r>
      <w:proofErr w:type="spellStart"/>
      <w:r>
        <w:rPr>
          <w:rFonts w:eastAsia="Times New Roman"/>
          <w:lang w:eastAsia="en-GB"/>
        </w:rPr>
        <w:t>Uk</w:t>
      </w:r>
      <w:proofErr w:type="spellEnd"/>
      <w:r>
        <w:rPr>
          <w:rFonts w:eastAsia="Times New Roman"/>
          <w:lang w:eastAsia="en-GB"/>
        </w:rPr>
        <w:t xml:space="preserve"> families. Conditions in the institutions were poor. The babies were split into three conditions; a third adopted before 6 months, a</w:t>
      </w:r>
      <w:r w:rsidR="00D456DE">
        <w:rPr>
          <w:rFonts w:eastAsia="Times New Roman"/>
          <w:lang w:eastAsia="en-GB"/>
        </w:rPr>
        <w:t xml:space="preserve"> third adopted between 6 months-</w:t>
      </w:r>
      <w:r>
        <w:rPr>
          <w:rFonts w:eastAsia="Times New Roman"/>
          <w:lang w:eastAsia="en-GB"/>
        </w:rPr>
        <w:t xml:space="preserve">2 years and the last third adopted between 2 and 4 years. At the time of adoption many of the children showed </w:t>
      </w:r>
      <w:r w:rsidR="00D456DE">
        <w:rPr>
          <w:rFonts w:eastAsia="Times New Roman"/>
          <w:lang w:eastAsia="en-GB"/>
        </w:rPr>
        <w:t>severe</w:t>
      </w:r>
      <w:r>
        <w:rPr>
          <w:rFonts w:eastAsia="Times New Roman"/>
          <w:lang w:eastAsia="en-GB"/>
        </w:rPr>
        <w:t xml:space="preserve"> </w:t>
      </w:r>
      <w:r w:rsidR="00D456DE">
        <w:rPr>
          <w:rFonts w:eastAsia="Times New Roman"/>
          <w:lang w:eastAsia="en-GB"/>
        </w:rPr>
        <w:t>malnourishment</w:t>
      </w:r>
      <w:r>
        <w:rPr>
          <w:rFonts w:eastAsia="Times New Roman"/>
          <w:lang w:eastAsia="en-GB"/>
        </w:rPr>
        <w:t xml:space="preserve">. </w:t>
      </w:r>
      <w:r w:rsidR="00261A45">
        <w:rPr>
          <w:rFonts w:eastAsia="Times New Roman"/>
          <w:lang w:eastAsia="en-GB"/>
        </w:rPr>
        <w:t xml:space="preserve">When followed up at age 6, </w:t>
      </w:r>
      <w:r w:rsidR="00D456DE">
        <w:rPr>
          <w:rFonts w:eastAsia="Times New Roman"/>
          <w:lang w:eastAsia="en-GB"/>
        </w:rPr>
        <w:t>disinhibited</w:t>
      </w:r>
      <w:r w:rsidR="00261A45">
        <w:rPr>
          <w:rFonts w:eastAsia="Times New Roman"/>
          <w:lang w:eastAsia="en-GB"/>
        </w:rPr>
        <w:t xml:space="preserve"> attachments were most common in the late adoptees as they were longer in the </w:t>
      </w:r>
      <w:r w:rsidR="00D456DE">
        <w:rPr>
          <w:rFonts w:eastAsia="Times New Roman"/>
          <w:lang w:eastAsia="en-GB"/>
        </w:rPr>
        <w:t>institution</w:t>
      </w:r>
      <w:r w:rsidR="00261A45">
        <w:rPr>
          <w:rFonts w:eastAsia="Times New Roman"/>
          <w:lang w:eastAsia="en-GB"/>
        </w:rPr>
        <w:t xml:space="preserve">. </w:t>
      </w:r>
      <w:r w:rsidR="006F77A5">
        <w:rPr>
          <w:rFonts w:eastAsia="Times New Roman"/>
          <w:lang w:eastAsia="en-GB"/>
        </w:rPr>
        <w:t xml:space="preserve">At age 11 many of the children still showed </w:t>
      </w:r>
      <w:r w:rsidR="00D456DE">
        <w:rPr>
          <w:rFonts w:eastAsia="Times New Roman"/>
          <w:lang w:eastAsia="en-GB"/>
        </w:rPr>
        <w:t>disinhibited</w:t>
      </w:r>
      <w:r w:rsidR="006F77A5">
        <w:rPr>
          <w:rFonts w:eastAsia="Times New Roman"/>
          <w:lang w:eastAsia="en-GB"/>
        </w:rPr>
        <w:t xml:space="preserve"> </w:t>
      </w:r>
      <w:r w:rsidR="00D456DE">
        <w:rPr>
          <w:rFonts w:eastAsia="Times New Roman"/>
          <w:lang w:eastAsia="en-GB"/>
        </w:rPr>
        <w:t>attachments. In</w:t>
      </w:r>
      <w:r w:rsidR="00485B6F">
        <w:rPr>
          <w:rFonts w:eastAsia="Times New Roman"/>
          <w:lang w:eastAsia="en-GB"/>
        </w:rPr>
        <w:t xml:space="preserve"> evaluation, it is not sure whether it is the </w:t>
      </w:r>
      <w:proofErr w:type="spellStart"/>
      <w:r w:rsidR="00E3659D">
        <w:rPr>
          <w:rFonts w:eastAsia="Times New Roman"/>
          <w:lang w:eastAsia="en-GB"/>
        </w:rPr>
        <w:t>long time</w:t>
      </w:r>
      <w:proofErr w:type="spellEnd"/>
      <w:r w:rsidR="00485B6F">
        <w:rPr>
          <w:rFonts w:eastAsia="Times New Roman"/>
          <w:lang w:eastAsia="en-GB"/>
        </w:rPr>
        <w:t xml:space="preserve"> </w:t>
      </w:r>
      <w:r w:rsidR="00E3659D">
        <w:rPr>
          <w:rFonts w:eastAsia="Times New Roman"/>
          <w:lang w:eastAsia="en-GB"/>
        </w:rPr>
        <w:t xml:space="preserve">of </w:t>
      </w:r>
      <w:r w:rsidR="00485B6F">
        <w:rPr>
          <w:rFonts w:eastAsia="Times New Roman"/>
          <w:lang w:eastAsia="en-GB"/>
        </w:rPr>
        <w:t xml:space="preserve">suffering from malnutrition which affected the late adoptees or if </w:t>
      </w:r>
      <w:r w:rsidR="00D456DE">
        <w:rPr>
          <w:rFonts w:eastAsia="Times New Roman"/>
          <w:lang w:eastAsia="en-GB"/>
        </w:rPr>
        <w:t>it</w:t>
      </w:r>
      <w:r w:rsidR="00485B6F">
        <w:rPr>
          <w:rFonts w:eastAsia="Times New Roman"/>
          <w:lang w:eastAsia="en-GB"/>
        </w:rPr>
        <w:t xml:space="preserve"> </w:t>
      </w:r>
      <w:r w:rsidR="00485B6F">
        <w:rPr>
          <w:rFonts w:eastAsia="Times New Roman"/>
          <w:lang w:eastAsia="en-GB"/>
        </w:rPr>
        <w:lastRenderedPageBreak/>
        <w:t xml:space="preserve">really was </w:t>
      </w:r>
      <w:r w:rsidR="00D456DE">
        <w:rPr>
          <w:rFonts w:eastAsia="Times New Roman"/>
          <w:lang w:eastAsia="en-GB"/>
        </w:rPr>
        <w:t>the</w:t>
      </w:r>
      <w:r w:rsidR="00485B6F">
        <w:rPr>
          <w:rFonts w:eastAsia="Times New Roman"/>
          <w:lang w:eastAsia="en-GB"/>
        </w:rPr>
        <w:t xml:space="preserve"> longer time spent without forming an attachment</w:t>
      </w:r>
      <w:r w:rsidR="00B35008">
        <w:rPr>
          <w:rFonts w:eastAsia="Times New Roman"/>
          <w:lang w:eastAsia="en-GB"/>
        </w:rPr>
        <w:t xml:space="preserve"> which showed these effects. Attrition </w:t>
      </w:r>
      <w:r w:rsidR="00BB2108">
        <w:rPr>
          <w:rFonts w:eastAsia="Times New Roman"/>
          <w:lang w:eastAsia="en-GB"/>
        </w:rPr>
        <w:t>was</w:t>
      </w:r>
      <w:r w:rsidR="00B35008">
        <w:rPr>
          <w:rFonts w:eastAsia="Times New Roman"/>
          <w:lang w:eastAsia="en-GB"/>
        </w:rPr>
        <w:t xml:space="preserve"> also a problem.</w:t>
      </w:r>
    </w:p>
    <w:p w:rsidR="00357AFF" w:rsidRPr="00357AFF" w:rsidRDefault="00176A61" w:rsidP="00D456DE">
      <w:pPr>
        <w:ind w:firstLine="360"/>
        <w:rPr>
          <w:rFonts w:eastAsia="Times New Roman"/>
          <w:lang w:eastAsia="en-GB"/>
        </w:rPr>
      </w:pPr>
      <w:r>
        <w:rPr>
          <w:rFonts w:eastAsia="Times New Roman"/>
          <w:lang w:eastAsia="en-GB"/>
        </w:rPr>
        <w:t>Further studies include on</w:t>
      </w:r>
      <w:r w:rsidR="00D456DE">
        <w:rPr>
          <w:rFonts w:eastAsia="Times New Roman"/>
          <w:lang w:eastAsia="en-GB"/>
        </w:rPr>
        <w:t>e</w:t>
      </w:r>
      <w:r>
        <w:rPr>
          <w:rFonts w:eastAsia="Times New Roman"/>
          <w:lang w:eastAsia="en-GB"/>
        </w:rPr>
        <w:t xml:space="preserve"> by Stout who found that Romanian orphans who were </w:t>
      </w:r>
      <w:r w:rsidR="00D456DE">
        <w:rPr>
          <w:rFonts w:eastAsia="Times New Roman"/>
          <w:lang w:eastAsia="en-GB"/>
        </w:rPr>
        <w:t>severely deprived were permanently</w:t>
      </w:r>
      <w:r>
        <w:rPr>
          <w:rFonts w:eastAsia="Times New Roman"/>
          <w:lang w:eastAsia="en-GB"/>
        </w:rPr>
        <w:t xml:space="preserve"> psychologically </w:t>
      </w:r>
      <w:r w:rsidR="00D456DE">
        <w:rPr>
          <w:rFonts w:eastAsia="Times New Roman"/>
          <w:lang w:eastAsia="en-GB"/>
        </w:rPr>
        <w:t>damaged.</w:t>
      </w:r>
      <w:r>
        <w:rPr>
          <w:rFonts w:eastAsia="Times New Roman"/>
          <w:lang w:eastAsia="en-GB"/>
        </w:rPr>
        <w:t xml:space="preserve"> Quinton found that a group of women who were </w:t>
      </w:r>
      <w:r w:rsidR="00D456DE">
        <w:rPr>
          <w:rFonts w:eastAsia="Times New Roman"/>
          <w:lang w:eastAsia="en-GB"/>
        </w:rPr>
        <w:t>brought</w:t>
      </w:r>
      <w:r>
        <w:rPr>
          <w:rFonts w:eastAsia="Times New Roman"/>
          <w:lang w:eastAsia="en-GB"/>
        </w:rPr>
        <w:t xml:space="preserve"> up in institutions and suffer</w:t>
      </w:r>
      <w:r w:rsidR="00D456DE">
        <w:rPr>
          <w:rFonts w:eastAsia="Times New Roman"/>
          <w:lang w:eastAsia="en-GB"/>
        </w:rPr>
        <w:t>ed</w:t>
      </w:r>
      <w:r>
        <w:rPr>
          <w:rFonts w:eastAsia="Times New Roman"/>
          <w:lang w:eastAsia="en-GB"/>
        </w:rPr>
        <w:t xml:space="preserve"> from privation had difficulty in being parents. </w:t>
      </w:r>
      <w:r w:rsidR="00B35008">
        <w:rPr>
          <w:rFonts w:eastAsia="Times New Roman"/>
          <w:lang w:eastAsia="en-GB"/>
        </w:rPr>
        <w:t xml:space="preserve"> </w:t>
      </w:r>
      <w:r w:rsidR="00BB2108">
        <w:rPr>
          <w:rFonts w:eastAsia="Times New Roman"/>
          <w:lang w:eastAsia="en-GB"/>
        </w:rPr>
        <w:t xml:space="preserve">A </w:t>
      </w:r>
      <w:r w:rsidR="00D456DE">
        <w:rPr>
          <w:rFonts w:eastAsia="Times New Roman"/>
          <w:lang w:eastAsia="en-GB"/>
        </w:rPr>
        <w:t>contradicting</w:t>
      </w:r>
      <w:r w:rsidR="00BB2108">
        <w:rPr>
          <w:rFonts w:eastAsia="Times New Roman"/>
          <w:lang w:eastAsia="en-GB"/>
        </w:rPr>
        <w:t xml:space="preserve"> </w:t>
      </w:r>
      <w:r w:rsidR="00B35008">
        <w:rPr>
          <w:rFonts w:eastAsia="Times New Roman"/>
          <w:lang w:eastAsia="en-GB"/>
        </w:rPr>
        <w:t>study was by</w:t>
      </w:r>
      <w:r w:rsidR="000E6D73">
        <w:rPr>
          <w:rFonts w:eastAsia="Times New Roman"/>
          <w:lang w:eastAsia="en-GB"/>
        </w:rPr>
        <w:t xml:space="preserve"> </w:t>
      </w:r>
      <w:proofErr w:type="spellStart"/>
      <w:r w:rsidR="000E6D73">
        <w:rPr>
          <w:rFonts w:eastAsia="Times New Roman"/>
          <w:lang w:eastAsia="en-GB"/>
        </w:rPr>
        <w:t>Koluchova</w:t>
      </w:r>
      <w:proofErr w:type="spellEnd"/>
      <w:r w:rsidR="000E6D73">
        <w:rPr>
          <w:rFonts w:eastAsia="Times New Roman"/>
          <w:lang w:eastAsia="en-GB"/>
        </w:rPr>
        <w:t xml:space="preserve"> who found that a loving home co</w:t>
      </w:r>
      <w:r w:rsidR="00D456DE">
        <w:rPr>
          <w:rFonts w:eastAsia="Times New Roman"/>
          <w:lang w:eastAsia="en-GB"/>
        </w:rPr>
        <w:t>uld restore the child to normal.</w:t>
      </w:r>
    </w:p>
    <w:p w:rsidR="00357AFF" w:rsidRPr="001D4B2C" w:rsidRDefault="00357AFF" w:rsidP="001D4B2C">
      <w:pPr>
        <w:pStyle w:val="ListParagraph"/>
        <w:numPr>
          <w:ilvl w:val="0"/>
          <w:numId w:val="2"/>
        </w:numPr>
        <w:rPr>
          <w:rFonts w:eastAsia="Times New Roman"/>
          <w:b/>
          <w:color w:val="C0504D" w:themeColor="accent2"/>
          <w:u w:val="single"/>
          <w:lang w:eastAsia="en-GB"/>
        </w:rPr>
      </w:pPr>
      <w:r w:rsidRPr="001D4B2C">
        <w:rPr>
          <w:rFonts w:eastAsia="Times New Roman"/>
          <w:b/>
          <w:color w:val="C0504D" w:themeColor="accent2"/>
          <w:sz w:val="28"/>
          <w:u w:val="single"/>
          <w:lang w:eastAsia="en-GB"/>
        </w:rPr>
        <w:t xml:space="preserve">Outline and evaluate the effects of day care on </w:t>
      </w:r>
      <w:r w:rsidR="0056529B" w:rsidRPr="001D4B2C">
        <w:rPr>
          <w:rFonts w:eastAsia="Times New Roman"/>
          <w:b/>
          <w:color w:val="C0504D" w:themeColor="accent2"/>
          <w:sz w:val="28"/>
          <w:u w:val="single"/>
          <w:lang w:eastAsia="en-GB"/>
        </w:rPr>
        <w:t>aggression</w:t>
      </w:r>
    </w:p>
    <w:p w:rsidR="001D4B2C" w:rsidRPr="00E24C4C" w:rsidRDefault="0056529B" w:rsidP="001D4B2C">
      <w:pPr>
        <w:rPr>
          <w:rFonts w:eastAsia="Times New Roman" w:cs="Times New Roman"/>
          <w:sz w:val="24"/>
          <w:szCs w:val="24"/>
          <w:lang w:eastAsia="en-GB"/>
        </w:rPr>
      </w:pPr>
      <w:proofErr w:type="spellStart"/>
      <w:r>
        <w:rPr>
          <w:rFonts w:eastAsia="Times New Roman"/>
          <w:lang w:eastAsia="en-GB"/>
        </w:rPr>
        <w:t>Shea</w:t>
      </w:r>
      <w:proofErr w:type="spellEnd"/>
      <w:r>
        <w:rPr>
          <w:rFonts w:eastAsia="Times New Roman"/>
          <w:lang w:eastAsia="en-GB"/>
        </w:rPr>
        <w:t xml:space="preserve"> observed children who attended pre-school and found that over a 10 week period aggressive behaviour </w:t>
      </w:r>
      <w:r w:rsidR="00E3659D">
        <w:rPr>
          <w:rFonts w:eastAsia="Times New Roman"/>
          <w:lang w:eastAsia="en-GB"/>
        </w:rPr>
        <w:t xml:space="preserve">actually </w:t>
      </w:r>
      <w:r>
        <w:rPr>
          <w:rFonts w:eastAsia="Times New Roman"/>
          <w:lang w:eastAsia="en-GB"/>
        </w:rPr>
        <w:t>decreased. However, the NICHD found that the more time spent in d</w:t>
      </w:r>
      <w:r w:rsidR="001E62BC">
        <w:rPr>
          <w:rFonts w:eastAsia="Times New Roman"/>
          <w:lang w:eastAsia="en-GB"/>
        </w:rPr>
        <w:t>ay care before the age of 4 1/2</w:t>
      </w:r>
      <w:r>
        <w:rPr>
          <w:rFonts w:eastAsia="Times New Roman"/>
          <w:lang w:eastAsia="en-GB"/>
        </w:rPr>
        <w:t xml:space="preserve">, the more </w:t>
      </w:r>
      <w:r w:rsidR="001E62BC">
        <w:rPr>
          <w:rFonts w:eastAsia="Times New Roman"/>
          <w:lang w:eastAsia="en-GB"/>
        </w:rPr>
        <w:t>aggressive the</w:t>
      </w:r>
      <w:r w:rsidR="00E3659D">
        <w:rPr>
          <w:rFonts w:eastAsia="Times New Roman"/>
          <w:lang w:eastAsia="en-GB"/>
        </w:rPr>
        <w:t xml:space="preserve"> </w:t>
      </w:r>
      <w:r>
        <w:rPr>
          <w:rFonts w:eastAsia="Times New Roman"/>
          <w:lang w:eastAsia="en-GB"/>
        </w:rPr>
        <w:t xml:space="preserve">children seemed. </w:t>
      </w:r>
      <w:r w:rsidR="00E3659D">
        <w:rPr>
          <w:rFonts w:eastAsia="Times New Roman"/>
          <w:lang w:eastAsia="en-GB"/>
        </w:rPr>
        <w:t xml:space="preserve">And </w:t>
      </w:r>
      <w:proofErr w:type="spellStart"/>
      <w:r w:rsidR="00E3659D">
        <w:rPr>
          <w:rFonts w:eastAsia="Times New Roman"/>
          <w:lang w:eastAsia="en-GB"/>
        </w:rPr>
        <w:t>Belsky</w:t>
      </w:r>
      <w:proofErr w:type="spellEnd"/>
      <w:r w:rsidR="00E3659D">
        <w:rPr>
          <w:rFonts w:eastAsia="Times New Roman"/>
          <w:lang w:eastAsia="en-GB"/>
        </w:rPr>
        <w:t xml:space="preserve"> found that day care did in fact lead to advanced cognitive development however it led to more aggression with peers. </w:t>
      </w:r>
      <w:r w:rsidR="001E62BC">
        <w:rPr>
          <w:rFonts w:eastAsia="Times New Roman"/>
          <w:lang w:eastAsia="en-GB"/>
        </w:rPr>
        <w:t xml:space="preserve">Though Smith claims aggression may </w:t>
      </w:r>
      <w:r w:rsidR="001E62BC" w:rsidRPr="007C2442">
        <w:t xml:space="preserve">be being confused with normal rough and tumble play between children. </w:t>
      </w:r>
      <w:r w:rsidR="007C2442" w:rsidRPr="007C2442">
        <w:t>The EPPE project looked at children who had attended different types of pre-schooling and found that high levels of group care before the age of 3 were associated with higher levels of aggression.</w:t>
      </w:r>
      <w:r w:rsidR="007C2442">
        <w:rPr>
          <w:rFonts w:eastAsia="Times New Roman" w:cs="Times New Roman"/>
          <w:sz w:val="24"/>
          <w:szCs w:val="24"/>
          <w:lang w:eastAsia="en-GB"/>
        </w:rPr>
        <w:t xml:space="preserve"> </w:t>
      </w:r>
      <w:r w:rsidR="00ED1DAB">
        <w:rPr>
          <w:rFonts w:eastAsia="Times New Roman"/>
          <w:lang w:eastAsia="en-GB"/>
        </w:rPr>
        <w:t xml:space="preserve">The type of day care they attend, the age at which they start, the time they spend there each week and the quality of care will determined how much they are affected aggressively. </w:t>
      </w:r>
    </w:p>
    <w:p w:rsidR="00357AFF" w:rsidRPr="001D4B2C" w:rsidRDefault="00357AFF" w:rsidP="001D4B2C">
      <w:pPr>
        <w:pStyle w:val="ListParagraph"/>
        <w:numPr>
          <w:ilvl w:val="0"/>
          <w:numId w:val="2"/>
        </w:numPr>
        <w:rPr>
          <w:rFonts w:eastAsia="Times New Roman"/>
          <w:sz w:val="21"/>
          <w:lang w:eastAsia="en-GB"/>
        </w:rPr>
      </w:pPr>
      <w:r w:rsidRPr="001D4B2C">
        <w:rPr>
          <w:rFonts w:eastAsia="Times New Roman" w:cs="Times New Roman"/>
          <w:b/>
          <w:color w:val="C0504D" w:themeColor="accent2"/>
          <w:sz w:val="28"/>
          <w:szCs w:val="24"/>
          <w:u w:val="single"/>
          <w:lang w:eastAsia="en-GB"/>
        </w:rPr>
        <w:t>Outline and evaluate research into the effects of day care on peer relations </w:t>
      </w:r>
    </w:p>
    <w:p w:rsidR="00357AFF" w:rsidRDefault="00CE6F47" w:rsidP="00842F83">
      <w:pPr>
        <w:ind w:firstLine="360"/>
        <w:rPr>
          <w:rFonts w:eastAsia="Times New Roman"/>
          <w:lang w:eastAsia="en-GB"/>
        </w:rPr>
      </w:pPr>
      <w:r>
        <w:rPr>
          <w:rFonts w:eastAsia="Times New Roman"/>
          <w:lang w:eastAsia="en-GB"/>
        </w:rPr>
        <w:t xml:space="preserve">The effect of day care on peer relationships is generally positive. Field found that the more time children spent in day care, the more friends they had and the more cooperative play they took part in. </w:t>
      </w:r>
      <w:r w:rsidR="007C2442">
        <w:rPr>
          <w:rFonts w:eastAsia="Times New Roman"/>
          <w:lang w:eastAsia="en-GB"/>
        </w:rPr>
        <w:t>The EPPE project looked at children who had attended different types of pre-schooling and found that high quality care was associated with greater sociability though they also concluded that high levels of group care before the age of 3 were associated with higher levels of aggression.</w:t>
      </w:r>
      <w:r w:rsidR="00842F83">
        <w:rPr>
          <w:rFonts w:eastAsia="Times New Roman"/>
          <w:lang w:eastAsia="en-GB"/>
        </w:rPr>
        <w:t xml:space="preserve"> </w:t>
      </w:r>
      <w:proofErr w:type="spellStart"/>
      <w:r w:rsidR="00842F83">
        <w:rPr>
          <w:rFonts w:eastAsia="Times New Roman"/>
          <w:lang w:eastAsia="en-GB"/>
        </w:rPr>
        <w:t>Dilallo</w:t>
      </w:r>
      <w:proofErr w:type="spellEnd"/>
      <w:r w:rsidR="00842F83">
        <w:rPr>
          <w:rFonts w:eastAsia="Times New Roman"/>
          <w:lang w:eastAsia="en-GB"/>
        </w:rPr>
        <w:t xml:space="preserve"> found that children who spent more time in day care were less cooperative in their relations with other children. </w:t>
      </w:r>
    </w:p>
    <w:p w:rsidR="00842F83" w:rsidRDefault="00842F83" w:rsidP="00842F83">
      <w:pPr>
        <w:ind w:firstLine="360"/>
        <w:rPr>
          <w:rFonts w:eastAsia="Times New Roman"/>
          <w:lang w:eastAsia="en-GB"/>
        </w:rPr>
      </w:pPr>
      <w:r>
        <w:rPr>
          <w:rFonts w:eastAsia="Times New Roman"/>
          <w:lang w:eastAsia="en-GB"/>
        </w:rPr>
        <w:t xml:space="preserve">Campbell found that the length of time in day care also had an effect. He studied the effects </w:t>
      </w:r>
      <w:r w:rsidR="009729F3">
        <w:rPr>
          <w:rFonts w:eastAsia="Times New Roman"/>
          <w:lang w:eastAsia="en-GB"/>
        </w:rPr>
        <w:t>of</w:t>
      </w:r>
      <w:r>
        <w:rPr>
          <w:rFonts w:eastAsia="Times New Roman"/>
          <w:lang w:eastAsia="en-GB"/>
        </w:rPr>
        <w:t xml:space="preserve"> day care on social development on Swedish children in which some attended family day care and some nursery day care.</w:t>
      </w:r>
      <w:r w:rsidR="009729F3">
        <w:rPr>
          <w:rFonts w:eastAsia="Times New Roman"/>
          <w:lang w:eastAsia="en-GB"/>
        </w:rPr>
        <w:t xml:space="preserve"> It was found that those who spent longer days in care were actually less socially skilled and those who attended shorter days were better socially skilled. Those who attended high quality day care had better social skills. They concluded that short days more often before the age of 3 ½ was crucial.</w:t>
      </w:r>
      <w:r w:rsidR="00836128">
        <w:rPr>
          <w:rFonts w:eastAsia="Times New Roman"/>
          <w:lang w:eastAsia="en-GB"/>
        </w:rPr>
        <w:t xml:space="preserve"> </w:t>
      </w:r>
    </w:p>
    <w:p w:rsidR="00C04801" w:rsidRPr="00E24C4C" w:rsidRDefault="00836128" w:rsidP="00E24C4C">
      <w:pPr>
        <w:ind w:firstLine="360"/>
        <w:rPr>
          <w:rFonts w:eastAsia="Times New Roman"/>
          <w:lang w:eastAsia="en-GB"/>
        </w:rPr>
      </w:pPr>
      <w:r>
        <w:rPr>
          <w:rFonts w:eastAsia="Times New Roman"/>
          <w:lang w:eastAsia="en-GB"/>
        </w:rPr>
        <w:t>In evaluation, the study by Campbell was carried out in Sweden where day care is well funded so the findings may not be able to be generalised. Additionally, in total the results are affected by the individual temperaments, the individual day care they attend and the time and quality of the care.</w:t>
      </w:r>
    </w:p>
    <w:sectPr w:rsidR="00C04801" w:rsidRPr="00E24C4C" w:rsidSect="00FF3612">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1A" w:rsidRDefault="0078151A" w:rsidP="00013F99">
      <w:pPr>
        <w:spacing w:after="0" w:line="240" w:lineRule="auto"/>
      </w:pPr>
      <w:r>
        <w:separator/>
      </w:r>
    </w:p>
  </w:endnote>
  <w:endnote w:type="continuationSeparator" w:id="0">
    <w:p w:rsidR="0078151A" w:rsidRDefault="0078151A" w:rsidP="0001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1A" w:rsidRDefault="0078151A" w:rsidP="00013F99">
      <w:pPr>
        <w:spacing w:after="0" w:line="240" w:lineRule="auto"/>
      </w:pPr>
      <w:r>
        <w:separator/>
      </w:r>
    </w:p>
  </w:footnote>
  <w:footnote w:type="continuationSeparator" w:id="0">
    <w:p w:rsidR="0078151A" w:rsidRDefault="0078151A" w:rsidP="00013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F99" w:rsidRDefault="00013F99">
    <w:pPr>
      <w:pStyle w:val="Header"/>
    </w:pPr>
    <w:r>
      <w:t>Charlie cooper</w:t>
    </w:r>
  </w:p>
  <w:p w:rsidR="00013F99" w:rsidRDefault="00013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529D"/>
    <w:multiLevelType w:val="hybridMultilevel"/>
    <w:tmpl w:val="82325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734DF"/>
    <w:multiLevelType w:val="hybridMultilevel"/>
    <w:tmpl w:val="11C40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4E3A44"/>
    <w:multiLevelType w:val="multilevel"/>
    <w:tmpl w:val="22A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12336"/>
    <w:multiLevelType w:val="hybridMultilevel"/>
    <w:tmpl w:val="1A0A4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722E9"/>
    <w:multiLevelType w:val="hybridMultilevel"/>
    <w:tmpl w:val="EB7A2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91"/>
    <w:rsid w:val="00013F99"/>
    <w:rsid w:val="00054922"/>
    <w:rsid w:val="000E6D73"/>
    <w:rsid w:val="001215BF"/>
    <w:rsid w:val="00151A5F"/>
    <w:rsid w:val="00176A61"/>
    <w:rsid w:val="00193E76"/>
    <w:rsid w:val="00196304"/>
    <w:rsid w:val="001D4B2C"/>
    <w:rsid w:val="001E62BC"/>
    <w:rsid w:val="00256173"/>
    <w:rsid w:val="00261A45"/>
    <w:rsid w:val="002A4E80"/>
    <w:rsid w:val="003526AA"/>
    <w:rsid w:val="00357AFF"/>
    <w:rsid w:val="003A08CB"/>
    <w:rsid w:val="003C760E"/>
    <w:rsid w:val="003D2EF9"/>
    <w:rsid w:val="003E524C"/>
    <w:rsid w:val="004421BC"/>
    <w:rsid w:val="00485B6F"/>
    <w:rsid w:val="00491481"/>
    <w:rsid w:val="004A15B7"/>
    <w:rsid w:val="004B15D8"/>
    <w:rsid w:val="004C2B11"/>
    <w:rsid w:val="004D1382"/>
    <w:rsid w:val="004D3D70"/>
    <w:rsid w:val="00500F27"/>
    <w:rsid w:val="00512C5E"/>
    <w:rsid w:val="0056529B"/>
    <w:rsid w:val="005E4832"/>
    <w:rsid w:val="005F3AD1"/>
    <w:rsid w:val="006361E4"/>
    <w:rsid w:val="00642882"/>
    <w:rsid w:val="006B55AE"/>
    <w:rsid w:val="006B7445"/>
    <w:rsid w:val="006F77A5"/>
    <w:rsid w:val="00740E35"/>
    <w:rsid w:val="00756ECF"/>
    <w:rsid w:val="007658BB"/>
    <w:rsid w:val="0078151A"/>
    <w:rsid w:val="007A3446"/>
    <w:rsid w:val="007C2442"/>
    <w:rsid w:val="00836128"/>
    <w:rsid w:val="00842F83"/>
    <w:rsid w:val="008F4852"/>
    <w:rsid w:val="00915926"/>
    <w:rsid w:val="009729F3"/>
    <w:rsid w:val="009753BC"/>
    <w:rsid w:val="009A2316"/>
    <w:rsid w:val="009E43E1"/>
    <w:rsid w:val="00A17591"/>
    <w:rsid w:val="00A42EEB"/>
    <w:rsid w:val="00AB08BA"/>
    <w:rsid w:val="00AD4C63"/>
    <w:rsid w:val="00AE3FC9"/>
    <w:rsid w:val="00AE6542"/>
    <w:rsid w:val="00B35008"/>
    <w:rsid w:val="00BB2108"/>
    <w:rsid w:val="00BB246F"/>
    <w:rsid w:val="00BC7B29"/>
    <w:rsid w:val="00BF7B83"/>
    <w:rsid w:val="00C04801"/>
    <w:rsid w:val="00C629A7"/>
    <w:rsid w:val="00CC0996"/>
    <w:rsid w:val="00CE309B"/>
    <w:rsid w:val="00CE6F47"/>
    <w:rsid w:val="00D11F1B"/>
    <w:rsid w:val="00D12889"/>
    <w:rsid w:val="00D23E93"/>
    <w:rsid w:val="00D456DE"/>
    <w:rsid w:val="00D6305C"/>
    <w:rsid w:val="00D7762A"/>
    <w:rsid w:val="00D830D3"/>
    <w:rsid w:val="00D93F12"/>
    <w:rsid w:val="00DF1306"/>
    <w:rsid w:val="00E24C4C"/>
    <w:rsid w:val="00E3659D"/>
    <w:rsid w:val="00E77A78"/>
    <w:rsid w:val="00ED1DAB"/>
    <w:rsid w:val="00F8099A"/>
    <w:rsid w:val="00FF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7DF7"/>
  <w15:docId w15:val="{FF4346AD-909A-437E-B0F8-E787937F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2C5E"/>
    <w:rPr>
      <w:iCs/>
      <w:sz w:val="21"/>
      <w:szCs w:val="21"/>
    </w:rPr>
  </w:style>
  <w:style w:type="paragraph" w:styleId="Heading1">
    <w:name w:val="heading 1"/>
    <w:basedOn w:val="Normal"/>
    <w:next w:val="Normal"/>
    <w:link w:val="Heading1Char"/>
    <w:uiPriority w:val="9"/>
    <w:qFormat/>
    <w:rsid w:val="00512C5E"/>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512C5E"/>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512C5E"/>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512C5E"/>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512C5E"/>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512C5E"/>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512C5E"/>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512C5E"/>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512C5E"/>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C5E"/>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semiHidden/>
    <w:rsid w:val="00512C5E"/>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512C5E"/>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512C5E"/>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512C5E"/>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512C5E"/>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512C5E"/>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512C5E"/>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512C5E"/>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512C5E"/>
    <w:rPr>
      <w:b/>
      <w:bCs/>
      <w:color w:val="943634" w:themeColor="accent2" w:themeShade="BF"/>
      <w:sz w:val="18"/>
      <w:szCs w:val="18"/>
    </w:rPr>
  </w:style>
  <w:style w:type="paragraph" w:styleId="Title">
    <w:name w:val="Title"/>
    <w:basedOn w:val="Normal"/>
    <w:next w:val="Normal"/>
    <w:link w:val="TitleChar"/>
    <w:uiPriority w:val="10"/>
    <w:qFormat/>
    <w:rsid w:val="00512C5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leChar">
    <w:name w:val="Title Char"/>
    <w:basedOn w:val="DefaultParagraphFont"/>
    <w:link w:val="Title"/>
    <w:uiPriority w:val="10"/>
    <w:rsid w:val="00512C5E"/>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Subtitle">
    <w:name w:val="Subtitle"/>
    <w:basedOn w:val="Normal"/>
    <w:next w:val="Normal"/>
    <w:link w:val="SubtitleChar"/>
    <w:uiPriority w:val="11"/>
    <w:qFormat/>
    <w:rsid w:val="00512C5E"/>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512C5E"/>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512C5E"/>
    <w:rPr>
      <w:b/>
      <w:bCs/>
      <w:spacing w:val="0"/>
    </w:rPr>
  </w:style>
  <w:style w:type="character" w:styleId="Emphasis">
    <w:name w:val="Emphasis"/>
    <w:uiPriority w:val="20"/>
    <w:qFormat/>
    <w:rsid w:val="00512C5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512C5E"/>
    <w:pPr>
      <w:spacing w:after="0" w:line="240" w:lineRule="auto"/>
    </w:pPr>
  </w:style>
  <w:style w:type="paragraph" w:styleId="ListParagraph">
    <w:name w:val="List Paragraph"/>
    <w:basedOn w:val="Normal"/>
    <w:uiPriority w:val="34"/>
    <w:qFormat/>
    <w:rsid w:val="00512C5E"/>
    <w:pPr>
      <w:numPr>
        <w:numId w:val="1"/>
      </w:numPr>
      <w:contextualSpacing/>
    </w:pPr>
    <w:rPr>
      <w:sz w:val="22"/>
    </w:rPr>
  </w:style>
  <w:style w:type="paragraph" w:styleId="Quote">
    <w:name w:val="Quote"/>
    <w:basedOn w:val="Normal"/>
    <w:next w:val="Normal"/>
    <w:link w:val="QuoteChar"/>
    <w:uiPriority w:val="29"/>
    <w:qFormat/>
    <w:rsid w:val="00512C5E"/>
    <w:rPr>
      <w:b/>
      <w:i/>
      <w:color w:val="C0504D" w:themeColor="accent2"/>
      <w:sz w:val="24"/>
    </w:rPr>
  </w:style>
  <w:style w:type="character" w:customStyle="1" w:styleId="QuoteChar">
    <w:name w:val="Quote Char"/>
    <w:basedOn w:val="DefaultParagraphFont"/>
    <w:link w:val="Quote"/>
    <w:uiPriority w:val="29"/>
    <w:rsid w:val="00512C5E"/>
    <w:rPr>
      <w:b/>
      <w:i/>
      <w:iCs/>
      <w:color w:val="C0504D" w:themeColor="accent2"/>
      <w:sz w:val="24"/>
      <w:szCs w:val="21"/>
    </w:rPr>
  </w:style>
  <w:style w:type="paragraph" w:styleId="IntenseQuote">
    <w:name w:val="Intense Quote"/>
    <w:basedOn w:val="Normal"/>
    <w:next w:val="Normal"/>
    <w:link w:val="IntenseQuoteChar"/>
    <w:uiPriority w:val="30"/>
    <w:qFormat/>
    <w:rsid w:val="00512C5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512C5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512C5E"/>
    <w:rPr>
      <w:rFonts w:asciiTheme="majorHAnsi" w:eastAsiaTheme="majorEastAsia" w:hAnsiTheme="majorHAnsi" w:cstheme="majorBidi"/>
      <w:b/>
      <w:i/>
      <w:color w:val="4F81BD" w:themeColor="accent1"/>
    </w:rPr>
  </w:style>
  <w:style w:type="character" w:styleId="IntenseEmphasis">
    <w:name w:val="Intense Emphasis"/>
    <w:uiPriority w:val="21"/>
    <w:qFormat/>
    <w:rsid w:val="00512C5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512C5E"/>
    <w:rPr>
      <w:i/>
      <w:iCs/>
      <w:smallCaps/>
      <w:color w:val="C0504D" w:themeColor="accent2"/>
      <w:u w:color="C0504D" w:themeColor="accent2"/>
    </w:rPr>
  </w:style>
  <w:style w:type="character" w:styleId="IntenseReference">
    <w:name w:val="Intense Reference"/>
    <w:uiPriority w:val="32"/>
    <w:qFormat/>
    <w:rsid w:val="00512C5E"/>
    <w:rPr>
      <w:b/>
      <w:bCs/>
      <w:i/>
      <w:iCs/>
      <w:smallCaps/>
      <w:color w:val="C0504D" w:themeColor="accent2"/>
      <w:u w:color="C0504D" w:themeColor="accent2"/>
    </w:rPr>
  </w:style>
  <w:style w:type="character" w:styleId="BookTitle">
    <w:name w:val="Book Title"/>
    <w:uiPriority w:val="33"/>
    <w:qFormat/>
    <w:rsid w:val="00512C5E"/>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512C5E"/>
    <w:pPr>
      <w:outlineLvl w:val="9"/>
    </w:pPr>
  </w:style>
  <w:style w:type="character" w:customStyle="1" w:styleId="NoSpacingChar">
    <w:name w:val="No Spacing Char"/>
    <w:basedOn w:val="DefaultParagraphFont"/>
    <w:link w:val="NoSpacing"/>
    <w:uiPriority w:val="1"/>
    <w:rsid w:val="00512C5E"/>
    <w:rPr>
      <w:iCs/>
      <w:sz w:val="21"/>
      <w:szCs w:val="21"/>
    </w:rPr>
  </w:style>
  <w:style w:type="paragraph" w:styleId="NormalWeb">
    <w:name w:val="Normal (Web)"/>
    <w:basedOn w:val="Normal"/>
    <w:uiPriority w:val="99"/>
    <w:semiHidden/>
    <w:unhideWhenUsed/>
    <w:rsid w:val="00C04801"/>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Header">
    <w:name w:val="header"/>
    <w:basedOn w:val="Normal"/>
    <w:link w:val="HeaderChar"/>
    <w:uiPriority w:val="99"/>
    <w:unhideWhenUsed/>
    <w:rsid w:val="00013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F99"/>
    <w:rPr>
      <w:iCs/>
      <w:sz w:val="21"/>
      <w:szCs w:val="21"/>
    </w:rPr>
  </w:style>
  <w:style w:type="paragraph" w:styleId="Footer">
    <w:name w:val="footer"/>
    <w:basedOn w:val="Normal"/>
    <w:link w:val="FooterChar"/>
    <w:uiPriority w:val="99"/>
    <w:unhideWhenUsed/>
    <w:rsid w:val="00013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F99"/>
    <w:rPr>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09433">
      <w:bodyDiv w:val="1"/>
      <w:marLeft w:val="0"/>
      <w:marRight w:val="0"/>
      <w:marTop w:val="0"/>
      <w:marBottom w:val="0"/>
      <w:divBdr>
        <w:top w:val="none" w:sz="0" w:space="0" w:color="auto"/>
        <w:left w:val="none" w:sz="0" w:space="0" w:color="auto"/>
        <w:bottom w:val="none" w:sz="0" w:space="0" w:color="auto"/>
        <w:right w:val="none" w:sz="0" w:space="0" w:color="auto"/>
      </w:divBdr>
      <w:divsChild>
        <w:div w:id="927470290">
          <w:marLeft w:val="0"/>
          <w:marRight w:val="0"/>
          <w:marTop w:val="0"/>
          <w:marBottom w:val="0"/>
          <w:divBdr>
            <w:top w:val="none" w:sz="0" w:space="0" w:color="auto"/>
            <w:left w:val="none" w:sz="0" w:space="0" w:color="auto"/>
            <w:bottom w:val="none" w:sz="0" w:space="0" w:color="auto"/>
            <w:right w:val="none" w:sz="0" w:space="0" w:color="auto"/>
          </w:divBdr>
        </w:div>
        <w:div w:id="3748425">
          <w:marLeft w:val="0"/>
          <w:marRight w:val="0"/>
          <w:marTop w:val="0"/>
          <w:marBottom w:val="0"/>
          <w:divBdr>
            <w:top w:val="none" w:sz="0" w:space="0" w:color="auto"/>
            <w:left w:val="none" w:sz="0" w:space="0" w:color="auto"/>
            <w:bottom w:val="none" w:sz="0" w:space="0" w:color="auto"/>
            <w:right w:val="none" w:sz="0" w:space="0" w:color="auto"/>
          </w:divBdr>
        </w:div>
        <w:div w:id="814025359">
          <w:marLeft w:val="0"/>
          <w:marRight w:val="0"/>
          <w:marTop w:val="0"/>
          <w:marBottom w:val="0"/>
          <w:divBdr>
            <w:top w:val="none" w:sz="0" w:space="0" w:color="auto"/>
            <w:left w:val="none" w:sz="0" w:space="0" w:color="auto"/>
            <w:bottom w:val="none" w:sz="0" w:space="0" w:color="auto"/>
            <w:right w:val="none" w:sz="0" w:space="0" w:color="auto"/>
          </w:divBdr>
        </w:div>
        <w:div w:id="468864263">
          <w:marLeft w:val="0"/>
          <w:marRight w:val="0"/>
          <w:marTop w:val="0"/>
          <w:marBottom w:val="0"/>
          <w:divBdr>
            <w:top w:val="none" w:sz="0" w:space="0" w:color="auto"/>
            <w:left w:val="none" w:sz="0" w:space="0" w:color="auto"/>
            <w:bottom w:val="none" w:sz="0" w:space="0" w:color="auto"/>
            <w:right w:val="none" w:sz="0" w:space="0" w:color="auto"/>
          </w:divBdr>
        </w:div>
        <w:div w:id="515464954">
          <w:marLeft w:val="0"/>
          <w:marRight w:val="0"/>
          <w:marTop w:val="0"/>
          <w:marBottom w:val="0"/>
          <w:divBdr>
            <w:top w:val="none" w:sz="0" w:space="0" w:color="auto"/>
            <w:left w:val="none" w:sz="0" w:space="0" w:color="auto"/>
            <w:bottom w:val="none" w:sz="0" w:space="0" w:color="auto"/>
            <w:right w:val="none" w:sz="0" w:space="0" w:color="auto"/>
          </w:divBdr>
        </w:div>
        <w:div w:id="1074161707">
          <w:marLeft w:val="0"/>
          <w:marRight w:val="0"/>
          <w:marTop w:val="0"/>
          <w:marBottom w:val="0"/>
          <w:divBdr>
            <w:top w:val="none" w:sz="0" w:space="0" w:color="auto"/>
            <w:left w:val="none" w:sz="0" w:space="0" w:color="auto"/>
            <w:bottom w:val="none" w:sz="0" w:space="0" w:color="auto"/>
            <w:right w:val="none" w:sz="0" w:space="0" w:color="auto"/>
          </w:divBdr>
        </w:div>
        <w:div w:id="1394037898">
          <w:marLeft w:val="0"/>
          <w:marRight w:val="0"/>
          <w:marTop w:val="0"/>
          <w:marBottom w:val="0"/>
          <w:divBdr>
            <w:top w:val="none" w:sz="0" w:space="0" w:color="auto"/>
            <w:left w:val="none" w:sz="0" w:space="0" w:color="auto"/>
            <w:bottom w:val="none" w:sz="0" w:space="0" w:color="auto"/>
            <w:right w:val="none" w:sz="0" w:space="0" w:color="auto"/>
          </w:divBdr>
        </w:div>
        <w:div w:id="1420560041">
          <w:marLeft w:val="0"/>
          <w:marRight w:val="0"/>
          <w:marTop w:val="0"/>
          <w:marBottom w:val="0"/>
          <w:divBdr>
            <w:top w:val="none" w:sz="0" w:space="0" w:color="auto"/>
            <w:left w:val="none" w:sz="0" w:space="0" w:color="auto"/>
            <w:bottom w:val="none" w:sz="0" w:space="0" w:color="auto"/>
            <w:right w:val="none" w:sz="0" w:space="0" w:color="auto"/>
          </w:divBdr>
        </w:div>
        <w:div w:id="2070952537">
          <w:marLeft w:val="0"/>
          <w:marRight w:val="0"/>
          <w:marTop w:val="0"/>
          <w:marBottom w:val="0"/>
          <w:divBdr>
            <w:top w:val="none" w:sz="0" w:space="0" w:color="auto"/>
            <w:left w:val="none" w:sz="0" w:space="0" w:color="auto"/>
            <w:bottom w:val="none" w:sz="0" w:space="0" w:color="auto"/>
            <w:right w:val="none" w:sz="0" w:space="0" w:color="auto"/>
          </w:divBdr>
        </w:div>
        <w:div w:id="51119255">
          <w:marLeft w:val="0"/>
          <w:marRight w:val="0"/>
          <w:marTop w:val="0"/>
          <w:marBottom w:val="0"/>
          <w:divBdr>
            <w:top w:val="none" w:sz="0" w:space="0" w:color="auto"/>
            <w:left w:val="none" w:sz="0" w:space="0" w:color="auto"/>
            <w:bottom w:val="none" w:sz="0" w:space="0" w:color="auto"/>
            <w:right w:val="none" w:sz="0" w:space="0" w:color="auto"/>
          </w:divBdr>
        </w:div>
        <w:div w:id="655962034">
          <w:marLeft w:val="0"/>
          <w:marRight w:val="0"/>
          <w:marTop w:val="0"/>
          <w:marBottom w:val="0"/>
          <w:divBdr>
            <w:top w:val="none" w:sz="0" w:space="0" w:color="auto"/>
            <w:left w:val="none" w:sz="0" w:space="0" w:color="auto"/>
            <w:bottom w:val="none" w:sz="0" w:space="0" w:color="auto"/>
            <w:right w:val="none" w:sz="0" w:space="0" w:color="auto"/>
          </w:divBdr>
        </w:div>
        <w:div w:id="1301306899">
          <w:marLeft w:val="0"/>
          <w:marRight w:val="0"/>
          <w:marTop w:val="0"/>
          <w:marBottom w:val="0"/>
          <w:divBdr>
            <w:top w:val="none" w:sz="0" w:space="0" w:color="auto"/>
            <w:left w:val="none" w:sz="0" w:space="0" w:color="auto"/>
            <w:bottom w:val="none" w:sz="0" w:space="0" w:color="auto"/>
            <w:right w:val="none" w:sz="0" w:space="0" w:color="auto"/>
          </w:divBdr>
        </w:div>
        <w:div w:id="554510664">
          <w:marLeft w:val="0"/>
          <w:marRight w:val="0"/>
          <w:marTop w:val="0"/>
          <w:marBottom w:val="0"/>
          <w:divBdr>
            <w:top w:val="none" w:sz="0" w:space="0" w:color="auto"/>
            <w:left w:val="none" w:sz="0" w:space="0" w:color="auto"/>
            <w:bottom w:val="none" w:sz="0" w:space="0" w:color="auto"/>
            <w:right w:val="none" w:sz="0" w:space="0" w:color="auto"/>
          </w:divBdr>
        </w:div>
        <w:div w:id="911504717">
          <w:marLeft w:val="0"/>
          <w:marRight w:val="0"/>
          <w:marTop w:val="0"/>
          <w:marBottom w:val="0"/>
          <w:divBdr>
            <w:top w:val="none" w:sz="0" w:space="0" w:color="auto"/>
            <w:left w:val="none" w:sz="0" w:space="0" w:color="auto"/>
            <w:bottom w:val="none" w:sz="0" w:space="0" w:color="auto"/>
            <w:right w:val="none" w:sz="0" w:space="0" w:color="auto"/>
          </w:divBdr>
        </w:div>
        <w:div w:id="1043554025">
          <w:marLeft w:val="0"/>
          <w:marRight w:val="0"/>
          <w:marTop w:val="0"/>
          <w:marBottom w:val="0"/>
          <w:divBdr>
            <w:top w:val="none" w:sz="0" w:space="0" w:color="auto"/>
            <w:left w:val="none" w:sz="0" w:space="0" w:color="auto"/>
            <w:bottom w:val="none" w:sz="0" w:space="0" w:color="auto"/>
            <w:right w:val="none" w:sz="0" w:space="0" w:color="auto"/>
          </w:divBdr>
        </w:div>
      </w:divsChild>
    </w:div>
    <w:div w:id="2121949475">
      <w:bodyDiv w:val="1"/>
      <w:marLeft w:val="0"/>
      <w:marRight w:val="0"/>
      <w:marTop w:val="0"/>
      <w:marBottom w:val="0"/>
      <w:divBdr>
        <w:top w:val="none" w:sz="0" w:space="0" w:color="auto"/>
        <w:left w:val="none" w:sz="0" w:space="0" w:color="auto"/>
        <w:bottom w:val="none" w:sz="0" w:space="0" w:color="auto"/>
        <w:right w:val="none" w:sz="0" w:space="0" w:color="auto"/>
      </w:divBdr>
      <w:divsChild>
        <w:div w:id="1375234994">
          <w:marLeft w:val="0"/>
          <w:marRight w:val="0"/>
          <w:marTop w:val="0"/>
          <w:marBottom w:val="0"/>
          <w:divBdr>
            <w:top w:val="none" w:sz="0" w:space="0" w:color="auto"/>
            <w:left w:val="none" w:sz="0" w:space="0" w:color="auto"/>
            <w:bottom w:val="none" w:sz="0" w:space="0" w:color="auto"/>
            <w:right w:val="none" w:sz="0" w:space="0" w:color="auto"/>
          </w:divBdr>
        </w:div>
        <w:div w:id="829364828">
          <w:marLeft w:val="0"/>
          <w:marRight w:val="0"/>
          <w:marTop w:val="0"/>
          <w:marBottom w:val="0"/>
          <w:divBdr>
            <w:top w:val="none" w:sz="0" w:space="0" w:color="auto"/>
            <w:left w:val="none" w:sz="0" w:space="0" w:color="auto"/>
            <w:bottom w:val="none" w:sz="0" w:space="0" w:color="auto"/>
            <w:right w:val="none" w:sz="0" w:space="0" w:color="auto"/>
          </w:divBdr>
        </w:div>
        <w:div w:id="976377313">
          <w:marLeft w:val="0"/>
          <w:marRight w:val="0"/>
          <w:marTop w:val="0"/>
          <w:marBottom w:val="0"/>
          <w:divBdr>
            <w:top w:val="none" w:sz="0" w:space="0" w:color="auto"/>
            <w:left w:val="none" w:sz="0" w:space="0" w:color="auto"/>
            <w:bottom w:val="none" w:sz="0" w:space="0" w:color="auto"/>
            <w:right w:val="none" w:sz="0" w:space="0" w:color="auto"/>
          </w:divBdr>
        </w:div>
        <w:div w:id="739206516">
          <w:marLeft w:val="0"/>
          <w:marRight w:val="0"/>
          <w:marTop w:val="0"/>
          <w:marBottom w:val="0"/>
          <w:divBdr>
            <w:top w:val="none" w:sz="0" w:space="0" w:color="auto"/>
            <w:left w:val="none" w:sz="0" w:space="0" w:color="auto"/>
            <w:bottom w:val="none" w:sz="0" w:space="0" w:color="auto"/>
            <w:right w:val="none" w:sz="0" w:space="0" w:color="auto"/>
          </w:divBdr>
        </w:div>
        <w:div w:id="813449883">
          <w:marLeft w:val="0"/>
          <w:marRight w:val="0"/>
          <w:marTop w:val="0"/>
          <w:marBottom w:val="0"/>
          <w:divBdr>
            <w:top w:val="none" w:sz="0" w:space="0" w:color="auto"/>
            <w:left w:val="none" w:sz="0" w:space="0" w:color="auto"/>
            <w:bottom w:val="none" w:sz="0" w:space="0" w:color="auto"/>
            <w:right w:val="none" w:sz="0" w:space="0" w:color="auto"/>
          </w:divBdr>
        </w:div>
        <w:div w:id="1348141790">
          <w:marLeft w:val="0"/>
          <w:marRight w:val="0"/>
          <w:marTop w:val="0"/>
          <w:marBottom w:val="0"/>
          <w:divBdr>
            <w:top w:val="none" w:sz="0" w:space="0" w:color="auto"/>
            <w:left w:val="none" w:sz="0" w:space="0" w:color="auto"/>
            <w:bottom w:val="none" w:sz="0" w:space="0" w:color="auto"/>
            <w:right w:val="none" w:sz="0" w:space="0" w:color="auto"/>
          </w:divBdr>
        </w:div>
        <w:div w:id="421798496">
          <w:marLeft w:val="0"/>
          <w:marRight w:val="0"/>
          <w:marTop w:val="0"/>
          <w:marBottom w:val="0"/>
          <w:divBdr>
            <w:top w:val="none" w:sz="0" w:space="0" w:color="auto"/>
            <w:left w:val="none" w:sz="0" w:space="0" w:color="auto"/>
            <w:bottom w:val="none" w:sz="0" w:space="0" w:color="auto"/>
            <w:right w:val="none" w:sz="0" w:space="0" w:color="auto"/>
          </w:divBdr>
        </w:div>
        <w:div w:id="1127158190">
          <w:marLeft w:val="0"/>
          <w:marRight w:val="0"/>
          <w:marTop w:val="0"/>
          <w:marBottom w:val="0"/>
          <w:divBdr>
            <w:top w:val="none" w:sz="0" w:space="0" w:color="auto"/>
            <w:left w:val="none" w:sz="0" w:space="0" w:color="auto"/>
            <w:bottom w:val="none" w:sz="0" w:space="0" w:color="auto"/>
            <w:right w:val="none" w:sz="0" w:space="0" w:color="auto"/>
          </w:divBdr>
        </w:div>
        <w:div w:id="1352956224">
          <w:marLeft w:val="0"/>
          <w:marRight w:val="0"/>
          <w:marTop w:val="0"/>
          <w:marBottom w:val="0"/>
          <w:divBdr>
            <w:top w:val="none" w:sz="0" w:space="0" w:color="auto"/>
            <w:left w:val="none" w:sz="0" w:space="0" w:color="auto"/>
            <w:bottom w:val="none" w:sz="0" w:space="0" w:color="auto"/>
            <w:right w:val="none" w:sz="0" w:space="0" w:color="auto"/>
          </w:divBdr>
        </w:div>
        <w:div w:id="1114130395">
          <w:marLeft w:val="0"/>
          <w:marRight w:val="0"/>
          <w:marTop w:val="0"/>
          <w:marBottom w:val="0"/>
          <w:divBdr>
            <w:top w:val="none" w:sz="0" w:space="0" w:color="auto"/>
            <w:left w:val="none" w:sz="0" w:space="0" w:color="auto"/>
            <w:bottom w:val="none" w:sz="0" w:space="0" w:color="auto"/>
            <w:right w:val="none" w:sz="0" w:space="0" w:color="auto"/>
          </w:divBdr>
        </w:div>
        <w:div w:id="1013922137">
          <w:marLeft w:val="0"/>
          <w:marRight w:val="0"/>
          <w:marTop w:val="0"/>
          <w:marBottom w:val="0"/>
          <w:divBdr>
            <w:top w:val="none" w:sz="0" w:space="0" w:color="auto"/>
            <w:left w:val="none" w:sz="0" w:space="0" w:color="auto"/>
            <w:bottom w:val="none" w:sz="0" w:space="0" w:color="auto"/>
            <w:right w:val="none" w:sz="0" w:space="0" w:color="auto"/>
          </w:divBdr>
        </w:div>
        <w:div w:id="306320716">
          <w:marLeft w:val="0"/>
          <w:marRight w:val="0"/>
          <w:marTop w:val="0"/>
          <w:marBottom w:val="0"/>
          <w:divBdr>
            <w:top w:val="none" w:sz="0" w:space="0" w:color="auto"/>
            <w:left w:val="none" w:sz="0" w:space="0" w:color="auto"/>
            <w:bottom w:val="none" w:sz="0" w:space="0" w:color="auto"/>
            <w:right w:val="none" w:sz="0" w:space="0" w:color="auto"/>
          </w:divBdr>
        </w:div>
        <w:div w:id="379063585">
          <w:marLeft w:val="0"/>
          <w:marRight w:val="0"/>
          <w:marTop w:val="0"/>
          <w:marBottom w:val="0"/>
          <w:divBdr>
            <w:top w:val="none" w:sz="0" w:space="0" w:color="auto"/>
            <w:left w:val="none" w:sz="0" w:space="0" w:color="auto"/>
            <w:bottom w:val="none" w:sz="0" w:space="0" w:color="auto"/>
            <w:right w:val="none" w:sz="0" w:space="0" w:color="auto"/>
          </w:divBdr>
        </w:div>
        <w:div w:id="1017195574">
          <w:marLeft w:val="0"/>
          <w:marRight w:val="0"/>
          <w:marTop w:val="0"/>
          <w:marBottom w:val="0"/>
          <w:divBdr>
            <w:top w:val="none" w:sz="0" w:space="0" w:color="auto"/>
            <w:left w:val="none" w:sz="0" w:space="0" w:color="auto"/>
            <w:bottom w:val="none" w:sz="0" w:space="0" w:color="auto"/>
            <w:right w:val="none" w:sz="0" w:space="0" w:color="auto"/>
          </w:divBdr>
        </w:div>
        <w:div w:id="62897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Charliee</dc:creator>
  <cp:lastModifiedBy>charlie cooper</cp:lastModifiedBy>
  <cp:revision>25</cp:revision>
  <dcterms:created xsi:type="dcterms:W3CDTF">2015-03-26T20:29:00Z</dcterms:created>
  <dcterms:modified xsi:type="dcterms:W3CDTF">2016-06-27T13:31:00Z</dcterms:modified>
</cp:coreProperties>
</file>